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E5F71" w14:textId="77777777" w:rsidR="00D876C4" w:rsidRPr="00AD351A" w:rsidRDefault="00D876C4" w:rsidP="00D876C4">
      <w:pPr>
        <w:jc w:val="center"/>
        <w:rPr>
          <w:rFonts w:ascii="Cambria" w:hAnsi="Cambria"/>
          <w:b/>
          <w:bCs/>
          <w:sz w:val="28"/>
          <w:szCs w:val="28"/>
          <w:u w:val="single"/>
        </w:rPr>
      </w:pPr>
      <w:r w:rsidRPr="00AD351A">
        <w:rPr>
          <w:rFonts w:ascii="Cambria" w:hAnsi="Cambria"/>
          <w:b/>
          <w:bCs/>
          <w:sz w:val="28"/>
          <w:szCs w:val="28"/>
          <w:u w:val="single"/>
        </w:rPr>
        <w:t>CALL FOR PAPERS</w:t>
      </w:r>
    </w:p>
    <w:p w14:paraId="47F04E83" w14:textId="77777777" w:rsidR="00D876C4" w:rsidRPr="00AD351A" w:rsidRDefault="00D876C4" w:rsidP="00D876C4">
      <w:pPr>
        <w:jc w:val="center"/>
        <w:rPr>
          <w:rFonts w:ascii="Cambria" w:hAnsi="Cambria"/>
          <w:b/>
          <w:bCs/>
        </w:rPr>
      </w:pPr>
      <w:r w:rsidRPr="00AD351A">
        <w:rPr>
          <w:rFonts w:ascii="Cambria" w:hAnsi="Cambria"/>
          <w:b/>
          <w:bCs/>
        </w:rPr>
        <w:t>JIT Conference 2027</w:t>
      </w:r>
    </w:p>
    <w:p w14:paraId="6900D6F9" w14:textId="77777777" w:rsidR="00D876C4" w:rsidRPr="00AD351A" w:rsidRDefault="00D876C4" w:rsidP="00D876C4">
      <w:pPr>
        <w:jc w:val="center"/>
        <w:rPr>
          <w:rFonts w:ascii="Cambria" w:hAnsi="Cambria"/>
          <w:b/>
          <w:bCs/>
        </w:rPr>
      </w:pPr>
      <w:r w:rsidRPr="00AD351A">
        <w:rPr>
          <w:rFonts w:ascii="Cambria" w:hAnsi="Cambria"/>
          <w:b/>
          <w:bCs/>
        </w:rPr>
        <w:t>Engineering AI for Inclusive Development: Innovation, Access and Impact</w:t>
      </w:r>
    </w:p>
    <w:p w14:paraId="0F1E22A2" w14:textId="77777777" w:rsidR="00807C94" w:rsidRPr="00AD351A" w:rsidRDefault="00807C94" w:rsidP="00D876C4">
      <w:pPr>
        <w:jc w:val="center"/>
        <w:rPr>
          <w:rFonts w:ascii="Cambria" w:hAnsi="Cambria"/>
          <w:b/>
          <w:bCs/>
        </w:rPr>
      </w:pPr>
    </w:p>
    <w:p w14:paraId="6043F110" w14:textId="5CE2C437" w:rsidR="00D876C4" w:rsidRPr="00AD351A" w:rsidRDefault="00D876C4" w:rsidP="00807C94">
      <w:pPr>
        <w:spacing w:line="360" w:lineRule="auto"/>
        <w:rPr>
          <w:rFonts w:ascii="Cambria" w:hAnsi="Cambria"/>
          <w:sz w:val="22"/>
          <w:szCs w:val="22"/>
        </w:rPr>
      </w:pPr>
      <w:r w:rsidRPr="00AD351A">
        <w:rPr>
          <w:rFonts w:ascii="Cambria" w:hAnsi="Cambria"/>
          <w:b/>
          <w:bCs/>
          <w:sz w:val="22"/>
          <w:szCs w:val="22"/>
        </w:rPr>
        <w:t>Organised by:</w:t>
      </w:r>
      <w:r w:rsidRPr="00AD351A">
        <w:rPr>
          <w:rFonts w:ascii="Cambria" w:hAnsi="Cambria"/>
          <w:sz w:val="22"/>
          <w:szCs w:val="22"/>
        </w:rPr>
        <w:t xml:space="preserve"> </w:t>
      </w:r>
      <w:proofErr w:type="spellStart"/>
      <w:r w:rsidRPr="00AD351A">
        <w:rPr>
          <w:rFonts w:ascii="Cambria" w:hAnsi="Cambria"/>
          <w:sz w:val="22"/>
          <w:szCs w:val="22"/>
        </w:rPr>
        <w:t>Jahangirabad</w:t>
      </w:r>
      <w:proofErr w:type="spellEnd"/>
      <w:r w:rsidRPr="00AD351A">
        <w:rPr>
          <w:rFonts w:ascii="Cambria" w:hAnsi="Cambria"/>
          <w:sz w:val="22"/>
          <w:szCs w:val="22"/>
        </w:rPr>
        <w:t xml:space="preserve"> Institute of Technology (JIT)</w:t>
      </w:r>
      <w:r w:rsidRPr="00AD351A">
        <w:rPr>
          <w:rFonts w:ascii="Cambria" w:hAnsi="Cambria"/>
          <w:sz w:val="22"/>
          <w:szCs w:val="22"/>
        </w:rPr>
        <w:br/>
      </w:r>
      <w:r w:rsidRPr="00AD351A">
        <w:rPr>
          <w:rFonts w:ascii="Cambria" w:hAnsi="Cambria"/>
          <w:b/>
          <w:bCs/>
          <w:sz w:val="22"/>
          <w:szCs w:val="22"/>
        </w:rPr>
        <w:t>Lead Academic School:</w:t>
      </w:r>
      <w:r w:rsidRPr="00AD351A">
        <w:rPr>
          <w:rFonts w:ascii="Cambria" w:hAnsi="Cambria"/>
          <w:sz w:val="22"/>
          <w:szCs w:val="22"/>
        </w:rPr>
        <w:t xml:space="preserve"> School of Engineering</w:t>
      </w:r>
      <w:r w:rsidRPr="00AD351A">
        <w:rPr>
          <w:rFonts w:ascii="Cambria" w:hAnsi="Cambria"/>
          <w:sz w:val="22"/>
          <w:szCs w:val="22"/>
        </w:rPr>
        <w:br/>
      </w:r>
      <w:r w:rsidRPr="00AD351A">
        <w:rPr>
          <w:rFonts w:ascii="Cambria" w:hAnsi="Cambria"/>
          <w:b/>
          <w:bCs/>
          <w:sz w:val="22"/>
          <w:szCs w:val="22"/>
        </w:rPr>
        <w:t>Proposed Date:</w:t>
      </w:r>
      <w:r w:rsidRPr="00AD351A">
        <w:rPr>
          <w:rFonts w:ascii="Cambria" w:hAnsi="Cambria"/>
          <w:sz w:val="22"/>
          <w:szCs w:val="22"/>
        </w:rPr>
        <w:t xml:space="preserve"> January 2027 (</w:t>
      </w:r>
      <w:r w:rsidR="00AD351A">
        <w:rPr>
          <w:rFonts w:ascii="Cambria" w:hAnsi="Cambria"/>
          <w:sz w:val="22"/>
          <w:szCs w:val="22"/>
        </w:rPr>
        <w:t>third or fourth week</w:t>
      </w:r>
      <w:r w:rsidRPr="00AD351A">
        <w:rPr>
          <w:rFonts w:ascii="Cambria" w:hAnsi="Cambria"/>
          <w:sz w:val="22"/>
          <w:szCs w:val="22"/>
        </w:rPr>
        <w:t>)</w:t>
      </w:r>
      <w:r w:rsidRPr="00AD351A">
        <w:rPr>
          <w:rFonts w:ascii="Cambria" w:hAnsi="Cambria"/>
          <w:sz w:val="22"/>
          <w:szCs w:val="22"/>
        </w:rPr>
        <w:br/>
      </w:r>
      <w:r w:rsidRPr="00AD351A">
        <w:rPr>
          <w:rFonts w:ascii="Cambria" w:hAnsi="Cambria"/>
          <w:b/>
          <w:bCs/>
          <w:sz w:val="22"/>
          <w:szCs w:val="22"/>
        </w:rPr>
        <w:t>Venue:</w:t>
      </w:r>
      <w:r w:rsidRPr="00AD351A">
        <w:rPr>
          <w:rFonts w:ascii="Cambria" w:hAnsi="Cambria"/>
          <w:sz w:val="22"/>
          <w:szCs w:val="22"/>
        </w:rPr>
        <w:t xml:space="preserve"> </w:t>
      </w:r>
      <w:proofErr w:type="spellStart"/>
      <w:r w:rsidRPr="00AD351A">
        <w:rPr>
          <w:rFonts w:ascii="Cambria" w:hAnsi="Cambria"/>
          <w:sz w:val="22"/>
          <w:szCs w:val="22"/>
        </w:rPr>
        <w:t>Jahangirabad</w:t>
      </w:r>
      <w:proofErr w:type="spellEnd"/>
      <w:r w:rsidRPr="00AD351A">
        <w:rPr>
          <w:rFonts w:ascii="Cambria" w:hAnsi="Cambria"/>
          <w:sz w:val="22"/>
          <w:szCs w:val="22"/>
        </w:rPr>
        <w:t xml:space="preserve"> Institute of Technology, Uttar Pradesh</w:t>
      </w:r>
    </w:p>
    <w:p w14:paraId="02A7C151" w14:textId="77777777" w:rsidR="00D876C4" w:rsidRPr="00AD351A" w:rsidRDefault="00D876C4" w:rsidP="00D876C4">
      <w:pPr>
        <w:rPr>
          <w:rFonts w:ascii="Cambria" w:hAnsi="Cambria"/>
          <w:sz w:val="22"/>
          <w:szCs w:val="22"/>
        </w:rPr>
      </w:pPr>
    </w:p>
    <w:p w14:paraId="2983CE27" w14:textId="77777777" w:rsidR="00D876C4" w:rsidRPr="00AD351A" w:rsidRDefault="00D876C4" w:rsidP="00D876C4">
      <w:pPr>
        <w:jc w:val="both"/>
        <w:rPr>
          <w:rFonts w:ascii="Cambria" w:hAnsi="Cambria"/>
          <w:b/>
          <w:bCs/>
          <w:sz w:val="22"/>
          <w:szCs w:val="22"/>
          <w:u w:val="single"/>
        </w:rPr>
      </w:pPr>
      <w:r w:rsidRPr="00AD351A">
        <w:rPr>
          <w:rFonts w:ascii="Cambria" w:hAnsi="Cambria"/>
          <w:b/>
          <w:bCs/>
          <w:sz w:val="22"/>
          <w:szCs w:val="22"/>
          <w:u w:val="single"/>
        </w:rPr>
        <w:t>1. About the Conference</w:t>
      </w:r>
    </w:p>
    <w:p w14:paraId="408871C1" w14:textId="0F274DE0" w:rsidR="00D876C4" w:rsidRPr="00AD351A" w:rsidRDefault="00D876C4" w:rsidP="00D876C4">
      <w:pPr>
        <w:jc w:val="both"/>
        <w:rPr>
          <w:rFonts w:ascii="Cambria" w:hAnsi="Cambria"/>
          <w:sz w:val="22"/>
          <w:szCs w:val="22"/>
        </w:rPr>
      </w:pPr>
      <w:r w:rsidRPr="00AD351A">
        <w:rPr>
          <w:rFonts w:ascii="Cambria" w:hAnsi="Cambria"/>
          <w:sz w:val="22"/>
          <w:szCs w:val="22"/>
        </w:rPr>
        <w:t>Artificial Intelligence (AI) and emerging technologies are transforming how we design, manufacture, communicate, learn, and deliver essential services. From smart manufacturing and healthcare to agriculture, education and environmental management, technological innovation offers new opportunities to address real-world challenges.</w:t>
      </w:r>
    </w:p>
    <w:p w14:paraId="4D80CCCF" w14:textId="227AF601" w:rsidR="00D876C4" w:rsidRPr="00AD351A" w:rsidRDefault="00D876C4" w:rsidP="00D876C4">
      <w:pPr>
        <w:jc w:val="both"/>
        <w:rPr>
          <w:rFonts w:ascii="Cambria" w:hAnsi="Cambria"/>
          <w:sz w:val="22"/>
          <w:szCs w:val="22"/>
        </w:rPr>
      </w:pPr>
      <w:r w:rsidRPr="00AD351A">
        <w:rPr>
          <w:rFonts w:ascii="Cambria" w:hAnsi="Cambria"/>
          <w:sz w:val="22"/>
          <w:szCs w:val="22"/>
        </w:rPr>
        <w:t>However, technological progress is not only about developing new tools and systems. It is equally important to assess whether these technologies are affordable, accessible, reliable, and useful to the people and communities they are meant to serve. Questions of employment, digital inequality, data privacy, skills and responsible innovation are therefore central to discussions on the future of AI.</w:t>
      </w:r>
    </w:p>
    <w:p w14:paraId="613DF6EA" w14:textId="0B1195EC" w:rsidR="00D876C4" w:rsidRPr="00AD351A" w:rsidRDefault="00D876C4" w:rsidP="00D876C4">
      <w:pPr>
        <w:jc w:val="both"/>
        <w:rPr>
          <w:rFonts w:ascii="Cambria" w:hAnsi="Cambria"/>
          <w:sz w:val="22"/>
          <w:szCs w:val="22"/>
        </w:rPr>
      </w:pPr>
      <w:r w:rsidRPr="00AD351A">
        <w:rPr>
          <w:rFonts w:ascii="Cambria" w:hAnsi="Cambria"/>
          <w:sz w:val="22"/>
          <w:szCs w:val="22"/>
        </w:rPr>
        <w:t xml:space="preserve">Against this background, </w:t>
      </w:r>
      <w:proofErr w:type="spellStart"/>
      <w:r w:rsidRPr="00AD351A">
        <w:rPr>
          <w:rFonts w:ascii="Cambria" w:hAnsi="Cambria"/>
          <w:sz w:val="22"/>
          <w:szCs w:val="22"/>
        </w:rPr>
        <w:t>Jahangirabad</w:t>
      </w:r>
      <w:proofErr w:type="spellEnd"/>
      <w:r w:rsidRPr="00AD351A">
        <w:rPr>
          <w:rFonts w:ascii="Cambria" w:hAnsi="Cambria"/>
          <w:sz w:val="22"/>
          <w:szCs w:val="22"/>
        </w:rPr>
        <w:t xml:space="preserve"> Institute of Technology (JIT) invites original research papers from academics, researchers, industry professionals, innovators, development practitioners, and students for its January 2027 conference, </w:t>
      </w:r>
      <w:r w:rsidRPr="00AD351A">
        <w:rPr>
          <w:rFonts w:ascii="Cambria" w:hAnsi="Cambria"/>
          <w:b/>
          <w:bCs/>
          <w:sz w:val="22"/>
          <w:szCs w:val="22"/>
        </w:rPr>
        <w:t>“Engineering AI for Inclusive Development: Innovation, Access and Impact.”</w:t>
      </w:r>
    </w:p>
    <w:p w14:paraId="2136676B" w14:textId="77777777" w:rsidR="00D876C4" w:rsidRPr="00AD351A" w:rsidRDefault="00D876C4" w:rsidP="00D876C4">
      <w:pPr>
        <w:jc w:val="both"/>
        <w:rPr>
          <w:rFonts w:ascii="Cambria" w:hAnsi="Cambria"/>
          <w:sz w:val="22"/>
          <w:szCs w:val="22"/>
        </w:rPr>
      </w:pPr>
      <w:r w:rsidRPr="00AD351A">
        <w:rPr>
          <w:rFonts w:ascii="Cambria" w:hAnsi="Cambria"/>
          <w:sz w:val="22"/>
          <w:szCs w:val="22"/>
        </w:rPr>
        <w:t>The conference aims to provide a platform for technical research, applied engineering, interdisciplinary inquiry and practical solutions. It will encourage discussions on how AI and emerging technologies can address development challenges, strengthen institutions and expand access to opportunities.</w:t>
      </w:r>
    </w:p>
    <w:p w14:paraId="65D23863" w14:textId="77777777" w:rsidR="00D876C4" w:rsidRPr="00AD351A" w:rsidRDefault="00D876C4" w:rsidP="00D876C4">
      <w:pPr>
        <w:jc w:val="both"/>
        <w:rPr>
          <w:rFonts w:ascii="Cambria" w:hAnsi="Cambria"/>
          <w:sz w:val="22"/>
          <w:szCs w:val="22"/>
        </w:rPr>
      </w:pPr>
    </w:p>
    <w:p w14:paraId="15F71620" w14:textId="77777777" w:rsidR="00A712F5" w:rsidRPr="00AD351A" w:rsidRDefault="00A712F5" w:rsidP="00D876C4">
      <w:pPr>
        <w:jc w:val="both"/>
        <w:rPr>
          <w:rFonts w:ascii="Cambria" w:hAnsi="Cambria"/>
          <w:sz w:val="22"/>
          <w:szCs w:val="22"/>
        </w:rPr>
      </w:pPr>
    </w:p>
    <w:p w14:paraId="20024369" w14:textId="77777777" w:rsidR="00A712F5" w:rsidRPr="00AD351A" w:rsidRDefault="00A712F5" w:rsidP="00D876C4">
      <w:pPr>
        <w:jc w:val="both"/>
        <w:rPr>
          <w:rFonts w:ascii="Cambria" w:hAnsi="Cambria"/>
          <w:sz w:val="22"/>
          <w:szCs w:val="22"/>
        </w:rPr>
      </w:pPr>
    </w:p>
    <w:p w14:paraId="77FF8A1E" w14:textId="77777777" w:rsidR="00A712F5" w:rsidRDefault="00A712F5" w:rsidP="00D876C4">
      <w:pPr>
        <w:jc w:val="both"/>
        <w:rPr>
          <w:rFonts w:ascii="Cambria" w:hAnsi="Cambria"/>
          <w:sz w:val="22"/>
          <w:szCs w:val="22"/>
        </w:rPr>
      </w:pPr>
    </w:p>
    <w:p w14:paraId="5AD31351" w14:textId="77777777" w:rsidR="00AD351A" w:rsidRDefault="00AD351A" w:rsidP="00D876C4">
      <w:pPr>
        <w:jc w:val="both"/>
        <w:rPr>
          <w:rFonts w:ascii="Cambria" w:hAnsi="Cambria"/>
          <w:sz w:val="22"/>
          <w:szCs w:val="22"/>
        </w:rPr>
      </w:pPr>
    </w:p>
    <w:p w14:paraId="7AD5D23C" w14:textId="77777777" w:rsidR="00AD351A" w:rsidRDefault="00AD351A" w:rsidP="00D876C4">
      <w:pPr>
        <w:jc w:val="both"/>
        <w:rPr>
          <w:rFonts w:ascii="Cambria" w:hAnsi="Cambria"/>
          <w:sz w:val="22"/>
          <w:szCs w:val="22"/>
        </w:rPr>
      </w:pPr>
    </w:p>
    <w:p w14:paraId="2F1A973C" w14:textId="77777777" w:rsidR="00AD351A" w:rsidRPr="00AD351A" w:rsidRDefault="00AD351A" w:rsidP="00D876C4">
      <w:pPr>
        <w:jc w:val="both"/>
        <w:rPr>
          <w:rFonts w:ascii="Cambria" w:hAnsi="Cambria"/>
          <w:sz w:val="22"/>
          <w:szCs w:val="22"/>
        </w:rPr>
      </w:pPr>
    </w:p>
    <w:p w14:paraId="6140E361" w14:textId="77777777" w:rsidR="00A712F5" w:rsidRPr="00AD351A" w:rsidRDefault="00A712F5" w:rsidP="00D876C4">
      <w:pPr>
        <w:jc w:val="both"/>
        <w:rPr>
          <w:rFonts w:ascii="Cambria" w:hAnsi="Cambria"/>
          <w:sz w:val="22"/>
          <w:szCs w:val="22"/>
        </w:rPr>
      </w:pPr>
    </w:p>
    <w:p w14:paraId="3F2A49BD" w14:textId="77777777" w:rsidR="00D876C4" w:rsidRPr="00AD351A" w:rsidRDefault="00D876C4" w:rsidP="00D876C4">
      <w:pPr>
        <w:jc w:val="both"/>
        <w:rPr>
          <w:rFonts w:ascii="Cambria" w:hAnsi="Cambria"/>
          <w:b/>
          <w:bCs/>
          <w:sz w:val="22"/>
          <w:szCs w:val="22"/>
          <w:u w:val="single"/>
        </w:rPr>
      </w:pPr>
      <w:r w:rsidRPr="00AD351A">
        <w:rPr>
          <w:rFonts w:ascii="Cambria" w:hAnsi="Cambria"/>
          <w:b/>
          <w:bCs/>
          <w:sz w:val="22"/>
          <w:szCs w:val="22"/>
          <w:u w:val="single"/>
        </w:rPr>
        <w:lastRenderedPageBreak/>
        <w:t>2. Objectives of the Conference</w:t>
      </w:r>
    </w:p>
    <w:p w14:paraId="545BB7A4" w14:textId="77777777" w:rsidR="00D876C4" w:rsidRPr="00AD351A" w:rsidRDefault="00D876C4" w:rsidP="00D876C4">
      <w:pPr>
        <w:jc w:val="both"/>
        <w:rPr>
          <w:rFonts w:ascii="Cambria" w:hAnsi="Cambria"/>
          <w:sz w:val="22"/>
          <w:szCs w:val="22"/>
        </w:rPr>
      </w:pPr>
      <w:r w:rsidRPr="00AD351A">
        <w:rPr>
          <w:rFonts w:ascii="Cambria" w:hAnsi="Cambria"/>
          <w:sz w:val="22"/>
          <w:szCs w:val="22"/>
        </w:rPr>
        <w:t>The conference seeks to:</w:t>
      </w:r>
    </w:p>
    <w:p w14:paraId="5DA10291" w14:textId="77777777" w:rsidR="00D876C4" w:rsidRPr="00AD351A" w:rsidRDefault="00D876C4" w:rsidP="00D876C4">
      <w:pPr>
        <w:numPr>
          <w:ilvl w:val="0"/>
          <w:numId w:val="1"/>
        </w:numPr>
        <w:jc w:val="both"/>
        <w:rPr>
          <w:rFonts w:ascii="Cambria" w:hAnsi="Cambria"/>
          <w:sz w:val="22"/>
          <w:szCs w:val="22"/>
        </w:rPr>
      </w:pPr>
      <w:r w:rsidRPr="00AD351A">
        <w:rPr>
          <w:rFonts w:ascii="Cambria" w:hAnsi="Cambria"/>
          <w:sz w:val="22"/>
          <w:szCs w:val="22"/>
        </w:rPr>
        <w:t>Provide a platform for research and discussion on AI, engineering and emerging technologies.</w:t>
      </w:r>
    </w:p>
    <w:p w14:paraId="04EC556A" w14:textId="77777777" w:rsidR="00D876C4" w:rsidRPr="00AD351A" w:rsidRDefault="00D876C4" w:rsidP="00D876C4">
      <w:pPr>
        <w:numPr>
          <w:ilvl w:val="0"/>
          <w:numId w:val="1"/>
        </w:numPr>
        <w:jc w:val="both"/>
        <w:rPr>
          <w:rFonts w:ascii="Cambria" w:hAnsi="Cambria"/>
          <w:sz w:val="22"/>
          <w:szCs w:val="22"/>
        </w:rPr>
      </w:pPr>
      <w:r w:rsidRPr="00AD351A">
        <w:rPr>
          <w:rFonts w:ascii="Cambria" w:hAnsi="Cambria"/>
          <w:sz w:val="22"/>
          <w:szCs w:val="22"/>
        </w:rPr>
        <w:t>Encourage practical applications of AI to real-world challenges in India.</w:t>
      </w:r>
    </w:p>
    <w:p w14:paraId="799563B9" w14:textId="77777777" w:rsidR="00D876C4" w:rsidRPr="00AD351A" w:rsidRDefault="00D876C4" w:rsidP="00D876C4">
      <w:pPr>
        <w:numPr>
          <w:ilvl w:val="0"/>
          <w:numId w:val="1"/>
        </w:numPr>
        <w:jc w:val="both"/>
        <w:rPr>
          <w:rFonts w:ascii="Cambria" w:hAnsi="Cambria"/>
          <w:sz w:val="22"/>
          <w:szCs w:val="22"/>
        </w:rPr>
      </w:pPr>
      <w:r w:rsidRPr="00AD351A">
        <w:rPr>
          <w:rFonts w:ascii="Cambria" w:hAnsi="Cambria"/>
          <w:sz w:val="22"/>
          <w:szCs w:val="22"/>
        </w:rPr>
        <w:t>Examine the relationship between technological innovation, accessibility and inclusive development.</w:t>
      </w:r>
    </w:p>
    <w:p w14:paraId="731FB474" w14:textId="77777777" w:rsidR="00D876C4" w:rsidRPr="00AD351A" w:rsidRDefault="00D876C4" w:rsidP="00D876C4">
      <w:pPr>
        <w:numPr>
          <w:ilvl w:val="0"/>
          <w:numId w:val="1"/>
        </w:numPr>
        <w:jc w:val="both"/>
        <w:rPr>
          <w:rFonts w:ascii="Cambria" w:hAnsi="Cambria"/>
          <w:sz w:val="22"/>
          <w:szCs w:val="22"/>
        </w:rPr>
      </w:pPr>
      <w:r w:rsidRPr="00AD351A">
        <w:rPr>
          <w:rFonts w:ascii="Cambria" w:hAnsi="Cambria"/>
          <w:sz w:val="22"/>
          <w:szCs w:val="22"/>
        </w:rPr>
        <w:t>Facilitate collaboration between academia, industry and practitioners.</w:t>
      </w:r>
    </w:p>
    <w:p w14:paraId="225AB6E9" w14:textId="77777777" w:rsidR="00D876C4" w:rsidRPr="00AD351A" w:rsidRDefault="00D876C4" w:rsidP="00D876C4">
      <w:pPr>
        <w:numPr>
          <w:ilvl w:val="0"/>
          <w:numId w:val="1"/>
        </w:numPr>
        <w:jc w:val="both"/>
        <w:rPr>
          <w:rFonts w:ascii="Cambria" w:hAnsi="Cambria"/>
          <w:sz w:val="22"/>
          <w:szCs w:val="22"/>
        </w:rPr>
      </w:pPr>
      <w:r w:rsidRPr="00AD351A">
        <w:rPr>
          <w:rFonts w:ascii="Cambria" w:hAnsi="Cambria"/>
          <w:sz w:val="22"/>
          <w:szCs w:val="22"/>
        </w:rPr>
        <w:t>Explore the implications of AI for employment, skills, sustainability and public services.</w:t>
      </w:r>
    </w:p>
    <w:p w14:paraId="0D27CA5C" w14:textId="77777777" w:rsidR="00D876C4" w:rsidRPr="00AD351A" w:rsidRDefault="00D876C4" w:rsidP="00D876C4">
      <w:pPr>
        <w:numPr>
          <w:ilvl w:val="0"/>
          <w:numId w:val="1"/>
        </w:numPr>
        <w:jc w:val="both"/>
        <w:rPr>
          <w:rFonts w:ascii="Cambria" w:hAnsi="Cambria"/>
          <w:sz w:val="22"/>
          <w:szCs w:val="22"/>
        </w:rPr>
      </w:pPr>
      <w:r w:rsidRPr="00AD351A">
        <w:rPr>
          <w:rFonts w:ascii="Cambria" w:hAnsi="Cambria"/>
          <w:sz w:val="22"/>
          <w:szCs w:val="22"/>
        </w:rPr>
        <w:t>Encourage responsible, ethical and inclusive approaches to technological development.</w:t>
      </w:r>
    </w:p>
    <w:p w14:paraId="4A8AEA5C" w14:textId="77777777" w:rsidR="00D876C4" w:rsidRPr="00AD351A" w:rsidRDefault="00D876C4" w:rsidP="00D876C4">
      <w:pPr>
        <w:numPr>
          <w:ilvl w:val="0"/>
          <w:numId w:val="1"/>
        </w:numPr>
        <w:jc w:val="both"/>
        <w:rPr>
          <w:rFonts w:ascii="Cambria" w:hAnsi="Cambria"/>
          <w:sz w:val="22"/>
          <w:szCs w:val="22"/>
        </w:rPr>
      </w:pPr>
      <w:r w:rsidRPr="00AD351A">
        <w:rPr>
          <w:rFonts w:ascii="Cambria" w:hAnsi="Cambria"/>
          <w:sz w:val="22"/>
          <w:szCs w:val="22"/>
        </w:rPr>
        <w:t>Showcase research, projects and innovations by faculty members, researchers and students.</w:t>
      </w:r>
    </w:p>
    <w:p w14:paraId="4C962558" w14:textId="77777777" w:rsidR="00D876C4" w:rsidRPr="00AD351A" w:rsidRDefault="00D876C4" w:rsidP="00D876C4">
      <w:pPr>
        <w:ind w:left="720"/>
        <w:jc w:val="both"/>
        <w:rPr>
          <w:rFonts w:ascii="Cambria" w:hAnsi="Cambria"/>
          <w:sz w:val="22"/>
          <w:szCs w:val="22"/>
        </w:rPr>
      </w:pPr>
    </w:p>
    <w:p w14:paraId="4E4DBB70" w14:textId="77777777" w:rsidR="00D876C4" w:rsidRPr="00AD351A" w:rsidRDefault="00D876C4" w:rsidP="00D876C4">
      <w:pPr>
        <w:jc w:val="both"/>
        <w:rPr>
          <w:rFonts w:ascii="Cambria" w:hAnsi="Cambria"/>
          <w:b/>
          <w:bCs/>
          <w:sz w:val="22"/>
          <w:szCs w:val="22"/>
          <w:u w:val="single"/>
        </w:rPr>
      </w:pPr>
      <w:r w:rsidRPr="00AD351A">
        <w:rPr>
          <w:rFonts w:ascii="Cambria" w:hAnsi="Cambria"/>
          <w:b/>
          <w:bCs/>
          <w:sz w:val="22"/>
          <w:szCs w:val="22"/>
          <w:u w:val="single"/>
        </w:rPr>
        <w:t>3. Conference Themes</w:t>
      </w:r>
    </w:p>
    <w:p w14:paraId="171CA6BC" w14:textId="42572D6D" w:rsidR="00D876C4" w:rsidRPr="00AD351A" w:rsidRDefault="00D876C4" w:rsidP="00D876C4">
      <w:pPr>
        <w:jc w:val="both"/>
        <w:rPr>
          <w:rFonts w:ascii="Cambria" w:hAnsi="Cambria"/>
          <w:sz w:val="22"/>
          <w:szCs w:val="22"/>
        </w:rPr>
      </w:pPr>
      <w:r w:rsidRPr="00AD351A">
        <w:rPr>
          <w:rFonts w:ascii="Cambria" w:hAnsi="Cambria"/>
          <w:sz w:val="22"/>
          <w:szCs w:val="22"/>
        </w:rPr>
        <w:t xml:space="preserve">Submissions are invited under the following </w:t>
      </w:r>
      <w:r w:rsidR="00AD351A" w:rsidRPr="00AD351A">
        <w:rPr>
          <w:rFonts w:ascii="Cambria" w:hAnsi="Cambria"/>
          <w:sz w:val="22"/>
          <w:szCs w:val="22"/>
        </w:rPr>
        <w:t>four</w:t>
      </w:r>
      <w:r w:rsidRPr="00AD351A">
        <w:rPr>
          <w:rFonts w:ascii="Cambria" w:hAnsi="Cambria"/>
          <w:sz w:val="22"/>
          <w:szCs w:val="22"/>
        </w:rPr>
        <w:t xml:space="preserve"> broad themes. The topics listed under each theme are indicative and not exhaustive.</w:t>
      </w:r>
    </w:p>
    <w:p w14:paraId="2B99F3C9" w14:textId="77777777" w:rsidR="00AD351A" w:rsidRPr="00AD351A" w:rsidRDefault="00AD351A" w:rsidP="00AD351A">
      <w:pPr>
        <w:ind w:left="360"/>
        <w:jc w:val="both"/>
        <w:rPr>
          <w:rFonts w:ascii="Cambria" w:hAnsi="Cambria"/>
          <w:b/>
          <w:bCs/>
          <w:sz w:val="22"/>
          <w:szCs w:val="22"/>
        </w:rPr>
      </w:pPr>
      <w:r w:rsidRPr="00AD351A">
        <w:rPr>
          <w:rFonts w:ascii="Cambria" w:hAnsi="Cambria"/>
          <w:b/>
          <w:bCs/>
          <w:sz w:val="22"/>
          <w:szCs w:val="22"/>
        </w:rPr>
        <w:t>Theme 1: AI in Engineering and Industry</w:t>
      </w:r>
    </w:p>
    <w:p w14:paraId="4C2A3BAA" w14:textId="77777777" w:rsidR="00AD351A" w:rsidRPr="00AD351A" w:rsidRDefault="00AD351A" w:rsidP="00AD351A">
      <w:pPr>
        <w:ind w:left="360"/>
        <w:jc w:val="both"/>
        <w:rPr>
          <w:rFonts w:ascii="Cambria" w:hAnsi="Cambria"/>
          <w:sz w:val="22"/>
          <w:szCs w:val="22"/>
        </w:rPr>
      </w:pPr>
      <w:r w:rsidRPr="00AD351A">
        <w:rPr>
          <w:rFonts w:ascii="Cambria" w:hAnsi="Cambria"/>
          <w:sz w:val="22"/>
          <w:szCs w:val="22"/>
        </w:rPr>
        <w:t>This theme will focus on how AI can be used to improve engineering processes, manufacturing and industrial operations. It will explore practical applications that can reduce costs, improve product quality, identify faults and make industrial systems more efficient.</w:t>
      </w:r>
    </w:p>
    <w:p w14:paraId="0B3FB3D7" w14:textId="77777777" w:rsidR="00AD351A" w:rsidRPr="00AD351A" w:rsidRDefault="00AD351A" w:rsidP="00AD351A">
      <w:pPr>
        <w:ind w:left="360"/>
        <w:jc w:val="both"/>
        <w:rPr>
          <w:rFonts w:ascii="Cambria" w:hAnsi="Cambria"/>
          <w:sz w:val="22"/>
          <w:szCs w:val="22"/>
        </w:rPr>
      </w:pPr>
      <w:r w:rsidRPr="00AD351A">
        <w:rPr>
          <w:rFonts w:ascii="Cambria" w:hAnsi="Cambria"/>
          <w:sz w:val="22"/>
          <w:szCs w:val="22"/>
        </w:rPr>
        <w:t>Areas of interest include:</w:t>
      </w:r>
    </w:p>
    <w:p w14:paraId="25E2F2BC" w14:textId="77777777" w:rsidR="00AD351A" w:rsidRPr="00AD351A" w:rsidRDefault="00AD351A" w:rsidP="00AD351A">
      <w:pPr>
        <w:numPr>
          <w:ilvl w:val="0"/>
          <w:numId w:val="17"/>
        </w:numPr>
        <w:jc w:val="both"/>
        <w:rPr>
          <w:rFonts w:ascii="Cambria" w:hAnsi="Cambria"/>
          <w:sz w:val="22"/>
          <w:szCs w:val="22"/>
        </w:rPr>
      </w:pPr>
      <w:r w:rsidRPr="00AD351A">
        <w:rPr>
          <w:rFonts w:ascii="Cambria" w:hAnsi="Cambria"/>
          <w:sz w:val="22"/>
          <w:szCs w:val="22"/>
        </w:rPr>
        <w:t>AI for predictive maintenance and quality control.</w:t>
      </w:r>
    </w:p>
    <w:p w14:paraId="0E86CF8C" w14:textId="77777777" w:rsidR="00AD351A" w:rsidRPr="00AD351A" w:rsidRDefault="00AD351A" w:rsidP="00AD351A">
      <w:pPr>
        <w:numPr>
          <w:ilvl w:val="0"/>
          <w:numId w:val="17"/>
        </w:numPr>
        <w:jc w:val="both"/>
        <w:rPr>
          <w:rFonts w:ascii="Cambria" w:hAnsi="Cambria"/>
          <w:sz w:val="22"/>
          <w:szCs w:val="22"/>
        </w:rPr>
      </w:pPr>
      <w:r w:rsidRPr="00AD351A">
        <w:rPr>
          <w:rFonts w:ascii="Cambria" w:hAnsi="Cambria"/>
          <w:sz w:val="22"/>
          <w:szCs w:val="22"/>
        </w:rPr>
        <w:t>Robotics, automation and smart manufacturing.</w:t>
      </w:r>
    </w:p>
    <w:p w14:paraId="64D4D8A4" w14:textId="77777777" w:rsidR="00AD351A" w:rsidRPr="00AD351A" w:rsidRDefault="00AD351A" w:rsidP="00AD351A">
      <w:pPr>
        <w:numPr>
          <w:ilvl w:val="0"/>
          <w:numId w:val="17"/>
        </w:numPr>
        <w:jc w:val="both"/>
        <w:rPr>
          <w:rFonts w:ascii="Cambria" w:hAnsi="Cambria"/>
          <w:sz w:val="22"/>
          <w:szCs w:val="22"/>
        </w:rPr>
      </w:pPr>
      <w:r w:rsidRPr="00AD351A">
        <w:rPr>
          <w:rFonts w:ascii="Cambria" w:hAnsi="Cambria"/>
          <w:sz w:val="22"/>
          <w:szCs w:val="22"/>
        </w:rPr>
        <w:t>AI-assisted engineering design and simulation.</w:t>
      </w:r>
    </w:p>
    <w:p w14:paraId="548800EA" w14:textId="77777777" w:rsidR="00AD351A" w:rsidRPr="00AD351A" w:rsidRDefault="00AD351A" w:rsidP="00AD351A">
      <w:pPr>
        <w:numPr>
          <w:ilvl w:val="0"/>
          <w:numId w:val="17"/>
        </w:numPr>
        <w:jc w:val="both"/>
        <w:rPr>
          <w:rFonts w:ascii="Cambria" w:hAnsi="Cambria"/>
          <w:sz w:val="22"/>
          <w:szCs w:val="22"/>
        </w:rPr>
      </w:pPr>
      <w:r w:rsidRPr="00AD351A">
        <w:rPr>
          <w:rFonts w:ascii="Cambria" w:hAnsi="Cambria"/>
          <w:sz w:val="22"/>
          <w:szCs w:val="22"/>
        </w:rPr>
        <w:t>IoT, sensors and industrial process optimisation.</w:t>
      </w:r>
    </w:p>
    <w:p w14:paraId="0097FC16" w14:textId="77777777" w:rsidR="00AD351A" w:rsidRPr="00AD351A" w:rsidRDefault="00AD351A" w:rsidP="00AD351A">
      <w:pPr>
        <w:ind w:left="360"/>
        <w:jc w:val="both"/>
        <w:rPr>
          <w:rFonts w:ascii="Cambria" w:hAnsi="Cambria"/>
          <w:b/>
          <w:bCs/>
          <w:sz w:val="22"/>
          <w:szCs w:val="22"/>
        </w:rPr>
      </w:pPr>
      <w:r w:rsidRPr="00AD351A">
        <w:rPr>
          <w:rFonts w:ascii="Cambria" w:hAnsi="Cambria"/>
          <w:b/>
          <w:bCs/>
          <w:sz w:val="22"/>
          <w:szCs w:val="22"/>
        </w:rPr>
        <w:t>Theme 2: AI for Healthcare, Education and Public Services</w:t>
      </w:r>
    </w:p>
    <w:p w14:paraId="61AE7AC2" w14:textId="77777777" w:rsidR="00AD351A" w:rsidRPr="00AD351A" w:rsidRDefault="00AD351A" w:rsidP="00AD351A">
      <w:pPr>
        <w:ind w:left="360"/>
        <w:jc w:val="both"/>
        <w:rPr>
          <w:rFonts w:ascii="Cambria" w:hAnsi="Cambria"/>
          <w:sz w:val="22"/>
          <w:szCs w:val="22"/>
        </w:rPr>
      </w:pPr>
      <w:r w:rsidRPr="00AD351A">
        <w:rPr>
          <w:rFonts w:ascii="Cambria" w:hAnsi="Cambria"/>
          <w:sz w:val="22"/>
          <w:szCs w:val="22"/>
        </w:rPr>
        <w:t>This theme will examine how AI can help improve the delivery of essential services such as healthcare, education and agriculture. It will focus on solutions that address practical challenges, particularly in settings where resources, infrastructure or access to technology are limited.</w:t>
      </w:r>
    </w:p>
    <w:p w14:paraId="7DA8491A" w14:textId="77777777" w:rsidR="00AD351A" w:rsidRPr="00AD351A" w:rsidRDefault="00AD351A" w:rsidP="00AD351A">
      <w:pPr>
        <w:ind w:left="360"/>
        <w:jc w:val="both"/>
        <w:rPr>
          <w:rFonts w:ascii="Cambria" w:hAnsi="Cambria"/>
          <w:sz w:val="22"/>
          <w:szCs w:val="22"/>
        </w:rPr>
      </w:pPr>
      <w:r w:rsidRPr="00AD351A">
        <w:rPr>
          <w:rFonts w:ascii="Cambria" w:hAnsi="Cambria"/>
          <w:sz w:val="22"/>
          <w:szCs w:val="22"/>
        </w:rPr>
        <w:t>Areas of interest include:</w:t>
      </w:r>
    </w:p>
    <w:p w14:paraId="3C0973F0" w14:textId="77777777" w:rsidR="00AD351A" w:rsidRPr="00AD351A" w:rsidRDefault="00AD351A" w:rsidP="00AD351A">
      <w:pPr>
        <w:numPr>
          <w:ilvl w:val="0"/>
          <w:numId w:val="18"/>
        </w:numPr>
        <w:jc w:val="both"/>
        <w:rPr>
          <w:rFonts w:ascii="Cambria" w:hAnsi="Cambria"/>
          <w:sz w:val="22"/>
          <w:szCs w:val="22"/>
        </w:rPr>
      </w:pPr>
      <w:r w:rsidRPr="00AD351A">
        <w:rPr>
          <w:rFonts w:ascii="Cambria" w:hAnsi="Cambria"/>
          <w:sz w:val="22"/>
          <w:szCs w:val="22"/>
        </w:rPr>
        <w:t>AI-assisted diagnosis and healthcare delivery.</w:t>
      </w:r>
    </w:p>
    <w:p w14:paraId="51B1A404" w14:textId="77777777" w:rsidR="00AD351A" w:rsidRPr="00AD351A" w:rsidRDefault="00AD351A" w:rsidP="00AD351A">
      <w:pPr>
        <w:numPr>
          <w:ilvl w:val="0"/>
          <w:numId w:val="18"/>
        </w:numPr>
        <w:jc w:val="both"/>
        <w:rPr>
          <w:rFonts w:ascii="Cambria" w:hAnsi="Cambria"/>
          <w:sz w:val="22"/>
          <w:szCs w:val="22"/>
        </w:rPr>
      </w:pPr>
      <w:r w:rsidRPr="00AD351A">
        <w:rPr>
          <w:rFonts w:ascii="Cambria" w:hAnsi="Cambria"/>
          <w:sz w:val="22"/>
          <w:szCs w:val="22"/>
        </w:rPr>
        <w:t>AI tools for teaching, learning and assessment.</w:t>
      </w:r>
    </w:p>
    <w:p w14:paraId="26EE0186" w14:textId="77777777" w:rsidR="00AD351A" w:rsidRPr="00AD351A" w:rsidRDefault="00AD351A" w:rsidP="00AD351A">
      <w:pPr>
        <w:numPr>
          <w:ilvl w:val="0"/>
          <w:numId w:val="18"/>
        </w:numPr>
        <w:jc w:val="both"/>
        <w:rPr>
          <w:rFonts w:ascii="Cambria" w:hAnsi="Cambria"/>
          <w:sz w:val="22"/>
          <w:szCs w:val="22"/>
        </w:rPr>
      </w:pPr>
      <w:r w:rsidRPr="00AD351A">
        <w:rPr>
          <w:rFonts w:ascii="Cambria" w:hAnsi="Cambria"/>
          <w:sz w:val="22"/>
          <w:szCs w:val="22"/>
        </w:rPr>
        <w:t>AI applications in agriculture and rural services.</w:t>
      </w:r>
    </w:p>
    <w:p w14:paraId="13BD43E1" w14:textId="77777777" w:rsidR="00AD351A" w:rsidRPr="00AD351A" w:rsidRDefault="00AD351A" w:rsidP="00AD351A">
      <w:pPr>
        <w:numPr>
          <w:ilvl w:val="0"/>
          <w:numId w:val="18"/>
        </w:numPr>
        <w:jc w:val="both"/>
        <w:rPr>
          <w:rFonts w:ascii="Cambria" w:hAnsi="Cambria"/>
          <w:sz w:val="22"/>
          <w:szCs w:val="22"/>
        </w:rPr>
      </w:pPr>
      <w:r w:rsidRPr="00AD351A">
        <w:rPr>
          <w:rFonts w:ascii="Cambria" w:hAnsi="Cambria"/>
          <w:sz w:val="22"/>
          <w:szCs w:val="22"/>
        </w:rPr>
        <w:lastRenderedPageBreak/>
        <w:t>Affordable AI solutions for underserved communities.</w:t>
      </w:r>
    </w:p>
    <w:p w14:paraId="5EE1CC2E" w14:textId="77777777" w:rsidR="00AD351A" w:rsidRPr="00AD351A" w:rsidRDefault="00AD351A" w:rsidP="00AD351A">
      <w:pPr>
        <w:ind w:left="360"/>
        <w:jc w:val="both"/>
        <w:rPr>
          <w:rFonts w:ascii="Cambria" w:hAnsi="Cambria"/>
          <w:b/>
          <w:bCs/>
          <w:sz w:val="22"/>
          <w:szCs w:val="22"/>
        </w:rPr>
      </w:pPr>
      <w:r w:rsidRPr="00AD351A">
        <w:rPr>
          <w:rFonts w:ascii="Cambria" w:hAnsi="Cambria"/>
          <w:b/>
          <w:bCs/>
          <w:sz w:val="22"/>
          <w:szCs w:val="22"/>
        </w:rPr>
        <w:t>Theme 3: AI, Employment and Skills</w:t>
      </w:r>
    </w:p>
    <w:p w14:paraId="1762D874" w14:textId="48732875" w:rsidR="00AD351A" w:rsidRPr="00AD351A" w:rsidRDefault="00AD351A" w:rsidP="00AD351A">
      <w:pPr>
        <w:ind w:left="360"/>
        <w:jc w:val="both"/>
        <w:rPr>
          <w:rFonts w:ascii="Cambria" w:hAnsi="Cambria"/>
          <w:sz w:val="22"/>
          <w:szCs w:val="22"/>
        </w:rPr>
      </w:pPr>
      <w:r w:rsidRPr="00AD351A">
        <w:rPr>
          <w:rFonts w:ascii="Cambria" w:hAnsi="Cambria"/>
          <w:sz w:val="22"/>
          <w:szCs w:val="22"/>
        </w:rPr>
        <w:t>This theme explores how the growing use of AI is changing jobs, workplace practices, and the skills workers need. It will consider how educational institutions, businesses and workers can prepare for these changes and use AI effectively.</w:t>
      </w:r>
    </w:p>
    <w:p w14:paraId="4616A884" w14:textId="77777777" w:rsidR="00AD351A" w:rsidRPr="00AD351A" w:rsidRDefault="00AD351A" w:rsidP="00AD351A">
      <w:pPr>
        <w:ind w:left="360"/>
        <w:jc w:val="both"/>
        <w:rPr>
          <w:rFonts w:ascii="Cambria" w:hAnsi="Cambria"/>
          <w:b/>
          <w:bCs/>
          <w:sz w:val="22"/>
          <w:szCs w:val="22"/>
        </w:rPr>
      </w:pPr>
      <w:r w:rsidRPr="00AD351A">
        <w:rPr>
          <w:rFonts w:ascii="Cambria" w:hAnsi="Cambria"/>
          <w:b/>
          <w:bCs/>
          <w:sz w:val="22"/>
          <w:szCs w:val="22"/>
        </w:rPr>
        <w:t>Areas of interest include:</w:t>
      </w:r>
    </w:p>
    <w:p w14:paraId="6E4BA9A4" w14:textId="77777777" w:rsidR="00AD351A" w:rsidRPr="00AD351A" w:rsidRDefault="00AD351A" w:rsidP="00AD351A">
      <w:pPr>
        <w:numPr>
          <w:ilvl w:val="0"/>
          <w:numId w:val="19"/>
        </w:numPr>
        <w:jc w:val="both"/>
        <w:rPr>
          <w:rFonts w:ascii="Cambria" w:hAnsi="Cambria"/>
          <w:sz w:val="22"/>
          <w:szCs w:val="22"/>
        </w:rPr>
      </w:pPr>
      <w:r w:rsidRPr="00AD351A">
        <w:rPr>
          <w:rFonts w:ascii="Cambria" w:hAnsi="Cambria"/>
          <w:sz w:val="22"/>
          <w:szCs w:val="22"/>
        </w:rPr>
        <w:t>AI adoption and changing workplace tasks.</w:t>
      </w:r>
    </w:p>
    <w:p w14:paraId="67B7E2AD" w14:textId="77777777" w:rsidR="00AD351A" w:rsidRPr="00AD351A" w:rsidRDefault="00AD351A" w:rsidP="00AD351A">
      <w:pPr>
        <w:numPr>
          <w:ilvl w:val="0"/>
          <w:numId w:val="19"/>
        </w:numPr>
        <w:jc w:val="both"/>
        <w:rPr>
          <w:rFonts w:ascii="Cambria" w:hAnsi="Cambria"/>
          <w:sz w:val="22"/>
          <w:szCs w:val="22"/>
        </w:rPr>
      </w:pPr>
      <w:r w:rsidRPr="00AD351A">
        <w:rPr>
          <w:rFonts w:ascii="Cambria" w:hAnsi="Cambria"/>
          <w:sz w:val="22"/>
          <w:szCs w:val="22"/>
        </w:rPr>
        <w:t>Skills development and AI training in technical education.</w:t>
      </w:r>
    </w:p>
    <w:p w14:paraId="147FE87B" w14:textId="77777777" w:rsidR="00AD351A" w:rsidRPr="00AD351A" w:rsidRDefault="00AD351A" w:rsidP="00AD351A">
      <w:pPr>
        <w:numPr>
          <w:ilvl w:val="0"/>
          <w:numId w:val="19"/>
        </w:numPr>
        <w:jc w:val="both"/>
        <w:rPr>
          <w:rFonts w:ascii="Cambria" w:hAnsi="Cambria"/>
          <w:sz w:val="22"/>
          <w:szCs w:val="22"/>
        </w:rPr>
      </w:pPr>
      <w:r w:rsidRPr="00AD351A">
        <w:rPr>
          <w:rFonts w:ascii="Cambria" w:hAnsi="Cambria"/>
          <w:sz w:val="22"/>
          <w:szCs w:val="22"/>
        </w:rPr>
        <w:t>AI tools for MSMEs and small businesses.</w:t>
      </w:r>
    </w:p>
    <w:p w14:paraId="0A06842A" w14:textId="77777777" w:rsidR="00AD351A" w:rsidRPr="00AD351A" w:rsidRDefault="00AD351A" w:rsidP="00AD351A">
      <w:pPr>
        <w:numPr>
          <w:ilvl w:val="0"/>
          <w:numId w:val="19"/>
        </w:numPr>
        <w:jc w:val="both"/>
        <w:rPr>
          <w:rFonts w:ascii="Cambria" w:hAnsi="Cambria"/>
          <w:sz w:val="22"/>
          <w:szCs w:val="22"/>
        </w:rPr>
      </w:pPr>
      <w:r w:rsidRPr="00AD351A">
        <w:rPr>
          <w:rFonts w:ascii="Cambria" w:hAnsi="Cambria"/>
          <w:sz w:val="22"/>
          <w:szCs w:val="22"/>
        </w:rPr>
        <w:t>Automation, employment and the informal workforce.</w:t>
      </w:r>
    </w:p>
    <w:p w14:paraId="3708EBB1" w14:textId="77777777" w:rsidR="00AD351A" w:rsidRPr="00AD351A" w:rsidRDefault="00AD351A" w:rsidP="00AD351A">
      <w:pPr>
        <w:ind w:left="360"/>
        <w:jc w:val="both"/>
        <w:rPr>
          <w:rFonts w:ascii="Cambria" w:hAnsi="Cambria"/>
          <w:b/>
          <w:bCs/>
          <w:sz w:val="22"/>
          <w:szCs w:val="22"/>
        </w:rPr>
      </w:pPr>
      <w:r w:rsidRPr="00AD351A">
        <w:rPr>
          <w:rFonts w:ascii="Cambria" w:hAnsi="Cambria"/>
          <w:b/>
          <w:bCs/>
          <w:sz w:val="22"/>
          <w:szCs w:val="22"/>
        </w:rPr>
        <w:t>Theme 4: Responsible AI, Sustainability and Applied Innovation</w:t>
      </w:r>
    </w:p>
    <w:p w14:paraId="6C46B41F" w14:textId="77777777" w:rsidR="00AD351A" w:rsidRPr="00AD351A" w:rsidRDefault="00AD351A" w:rsidP="00AD351A">
      <w:pPr>
        <w:ind w:left="360"/>
        <w:jc w:val="both"/>
        <w:rPr>
          <w:rFonts w:ascii="Cambria" w:hAnsi="Cambria"/>
          <w:sz w:val="22"/>
          <w:szCs w:val="22"/>
        </w:rPr>
      </w:pPr>
      <w:r w:rsidRPr="00AD351A">
        <w:rPr>
          <w:rFonts w:ascii="Cambria" w:hAnsi="Cambria"/>
          <w:sz w:val="22"/>
          <w:szCs w:val="22"/>
        </w:rPr>
        <w:t>This theme will focus on the responsible use of AI and its potential to address environmental and local development challenges. It will also encourage contributions on how research and engineering ideas can be converted into practical solutions through collaboration between universities, industry and innovators.</w:t>
      </w:r>
    </w:p>
    <w:p w14:paraId="6F790CC2" w14:textId="77777777" w:rsidR="00AD351A" w:rsidRPr="00AD351A" w:rsidRDefault="00AD351A" w:rsidP="00AD351A">
      <w:pPr>
        <w:ind w:left="360"/>
        <w:jc w:val="both"/>
        <w:rPr>
          <w:rFonts w:ascii="Cambria" w:hAnsi="Cambria"/>
          <w:b/>
          <w:bCs/>
          <w:sz w:val="22"/>
          <w:szCs w:val="22"/>
        </w:rPr>
      </w:pPr>
      <w:r w:rsidRPr="00AD351A">
        <w:rPr>
          <w:rFonts w:ascii="Cambria" w:hAnsi="Cambria"/>
          <w:b/>
          <w:bCs/>
          <w:sz w:val="22"/>
          <w:szCs w:val="22"/>
        </w:rPr>
        <w:t>Areas of interest include:</w:t>
      </w:r>
    </w:p>
    <w:p w14:paraId="11EB664A" w14:textId="77777777" w:rsidR="00AD351A" w:rsidRPr="00AD351A" w:rsidRDefault="00AD351A" w:rsidP="00AD351A">
      <w:pPr>
        <w:numPr>
          <w:ilvl w:val="0"/>
          <w:numId w:val="20"/>
        </w:numPr>
        <w:jc w:val="both"/>
        <w:rPr>
          <w:rFonts w:ascii="Cambria" w:hAnsi="Cambria"/>
          <w:sz w:val="22"/>
          <w:szCs w:val="22"/>
        </w:rPr>
      </w:pPr>
      <w:r w:rsidRPr="00AD351A">
        <w:rPr>
          <w:rFonts w:ascii="Cambria" w:hAnsi="Cambria"/>
          <w:sz w:val="22"/>
          <w:szCs w:val="22"/>
        </w:rPr>
        <w:t>Data privacy, algorithmic bias and accountability.</w:t>
      </w:r>
    </w:p>
    <w:p w14:paraId="0EBFE972" w14:textId="77777777" w:rsidR="00AD351A" w:rsidRPr="00AD351A" w:rsidRDefault="00AD351A" w:rsidP="00AD351A">
      <w:pPr>
        <w:numPr>
          <w:ilvl w:val="0"/>
          <w:numId w:val="20"/>
        </w:numPr>
        <w:jc w:val="both"/>
        <w:rPr>
          <w:rFonts w:ascii="Cambria" w:hAnsi="Cambria"/>
          <w:sz w:val="22"/>
          <w:szCs w:val="22"/>
        </w:rPr>
      </w:pPr>
      <w:r w:rsidRPr="00AD351A">
        <w:rPr>
          <w:rFonts w:ascii="Cambria" w:hAnsi="Cambria"/>
          <w:sz w:val="22"/>
          <w:szCs w:val="22"/>
        </w:rPr>
        <w:t>AI for energy efficiency, water and waste management.</w:t>
      </w:r>
    </w:p>
    <w:p w14:paraId="736B759B" w14:textId="77777777" w:rsidR="00AD351A" w:rsidRPr="00AD351A" w:rsidRDefault="00AD351A" w:rsidP="00AD351A">
      <w:pPr>
        <w:numPr>
          <w:ilvl w:val="0"/>
          <w:numId w:val="20"/>
        </w:numPr>
        <w:jc w:val="both"/>
        <w:rPr>
          <w:rFonts w:ascii="Cambria" w:hAnsi="Cambria"/>
          <w:sz w:val="22"/>
          <w:szCs w:val="22"/>
        </w:rPr>
      </w:pPr>
      <w:r w:rsidRPr="00AD351A">
        <w:rPr>
          <w:rFonts w:ascii="Cambria" w:hAnsi="Cambria"/>
          <w:sz w:val="22"/>
          <w:szCs w:val="22"/>
        </w:rPr>
        <w:t>Industry–academia collaboration and technology transfer.</w:t>
      </w:r>
    </w:p>
    <w:p w14:paraId="7C8BA82D" w14:textId="77777777" w:rsidR="00AD351A" w:rsidRPr="00AD351A" w:rsidRDefault="00AD351A" w:rsidP="00AD351A">
      <w:pPr>
        <w:numPr>
          <w:ilvl w:val="0"/>
          <w:numId w:val="20"/>
        </w:numPr>
        <w:jc w:val="both"/>
        <w:rPr>
          <w:rFonts w:ascii="Cambria" w:hAnsi="Cambria"/>
          <w:sz w:val="22"/>
          <w:szCs w:val="22"/>
        </w:rPr>
      </w:pPr>
      <w:r w:rsidRPr="00AD351A">
        <w:rPr>
          <w:rFonts w:ascii="Cambria" w:hAnsi="Cambria"/>
          <w:sz w:val="22"/>
          <w:szCs w:val="22"/>
        </w:rPr>
        <w:t>Affordable engineering solutions, prototypes and scaling innovations for local problems.</w:t>
      </w:r>
    </w:p>
    <w:p w14:paraId="07D9CBE1" w14:textId="77777777" w:rsidR="00807C94" w:rsidRDefault="00807C94" w:rsidP="00807C94">
      <w:pPr>
        <w:ind w:left="360"/>
        <w:jc w:val="both"/>
        <w:rPr>
          <w:rFonts w:ascii="Cambria" w:hAnsi="Cambria"/>
          <w:b/>
          <w:bCs/>
          <w:sz w:val="22"/>
          <w:szCs w:val="22"/>
          <w:highlight w:val="green"/>
        </w:rPr>
      </w:pPr>
    </w:p>
    <w:p w14:paraId="7D96F563" w14:textId="77777777" w:rsidR="003962B2" w:rsidRDefault="003962B2" w:rsidP="00807C94">
      <w:pPr>
        <w:ind w:left="360"/>
        <w:jc w:val="both"/>
        <w:rPr>
          <w:rFonts w:ascii="Cambria" w:hAnsi="Cambria"/>
          <w:b/>
          <w:bCs/>
          <w:sz w:val="22"/>
          <w:szCs w:val="22"/>
          <w:highlight w:val="green"/>
        </w:rPr>
      </w:pPr>
    </w:p>
    <w:p w14:paraId="6DDD0FA4" w14:textId="77777777" w:rsidR="003962B2" w:rsidRDefault="003962B2" w:rsidP="00807C94">
      <w:pPr>
        <w:ind w:left="360"/>
        <w:jc w:val="both"/>
        <w:rPr>
          <w:rFonts w:ascii="Cambria" w:hAnsi="Cambria"/>
          <w:b/>
          <w:bCs/>
          <w:sz w:val="22"/>
          <w:szCs w:val="22"/>
          <w:highlight w:val="green"/>
        </w:rPr>
      </w:pPr>
    </w:p>
    <w:p w14:paraId="31333068" w14:textId="77777777" w:rsidR="003962B2" w:rsidRDefault="003962B2" w:rsidP="00807C94">
      <w:pPr>
        <w:ind w:left="360"/>
        <w:jc w:val="both"/>
        <w:rPr>
          <w:rFonts w:ascii="Cambria" w:hAnsi="Cambria"/>
          <w:b/>
          <w:bCs/>
          <w:sz w:val="22"/>
          <w:szCs w:val="22"/>
          <w:highlight w:val="green"/>
        </w:rPr>
      </w:pPr>
    </w:p>
    <w:p w14:paraId="641E7BC6" w14:textId="77777777" w:rsidR="003962B2" w:rsidRDefault="003962B2" w:rsidP="00807C94">
      <w:pPr>
        <w:ind w:left="360"/>
        <w:jc w:val="both"/>
        <w:rPr>
          <w:rFonts w:ascii="Cambria" w:hAnsi="Cambria"/>
          <w:b/>
          <w:bCs/>
          <w:sz w:val="22"/>
          <w:szCs w:val="22"/>
          <w:highlight w:val="green"/>
        </w:rPr>
      </w:pPr>
    </w:p>
    <w:p w14:paraId="2EBE7135" w14:textId="77777777" w:rsidR="003962B2" w:rsidRDefault="003962B2" w:rsidP="00807C94">
      <w:pPr>
        <w:ind w:left="360"/>
        <w:jc w:val="both"/>
        <w:rPr>
          <w:rFonts w:ascii="Cambria" w:hAnsi="Cambria"/>
          <w:b/>
          <w:bCs/>
          <w:sz w:val="22"/>
          <w:szCs w:val="22"/>
          <w:highlight w:val="green"/>
        </w:rPr>
      </w:pPr>
    </w:p>
    <w:p w14:paraId="242408DA" w14:textId="77777777" w:rsidR="003962B2" w:rsidRDefault="003962B2" w:rsidP="00807C94">
      <w:pPr>
        <w:ind w:left="360"/>
        <w:jc w:val="both"/>
        <w:rPr>
          <w:rFonts w:ascii="Cambria" w:hAnsi="Cambria"/>
          <w:b/>
          <w:bCs/>
          <w:sz w:val="22"/>
          <w:szCs w:val="22"/>
          <w:highlight w:val="green"/>
        </w:rPr>
      </w:pPr>
    </w:p>
    <w:p w14:paraId="29D35A21" w14:textId="77777777" w:rsidR="003962B2" w:rsidRDefault="003962B2" w:rsidP="00807C94">
      <w:pPr>
        <w:ind w:left="360"/>
        <w:jc w:val="both"/>
        <w:rPr>
          <w:rFonts w:ascii="Cambria" w:hAnsi="Cambria"/>
          <w:b/>
          <w:bCs/>
          <w:sz w:val="22"/>
          <w:szCs w:val="22"/>
          <w:highlight w:val="green"/>
        </w:rPr>
      </w:pPr>
    </w:p>
    <w:p w14:paraId="1B261FD2" w14:textId="77777777" w:rsidR="003962B2" w:rsidRDefault="003962B2" w:rsidP="00807C94">
      <w:pPr>
        <w:ind w:left="360"/>
        <w:jc w:val="both"/>
        <w:rPr>
          <w:rFonts w:ascii="Cambria" w:hAnsi="Cambria"/>
          <w:b/>
          <w:bCs/>
          <w:sz w:val="22"/>
          <w:szCs w:val="22"/>
          <w:highlight w:val="green"/>
        </w:rPr>
      </w:pPr>
    </w:p>
    <w:p w14:paraId="1FF6008A" w14:textId="77777777" w:rsidR="003962B2" w:rsidRDefault="003962B2" w:rsidP="00807C94">
      <w:pPr>
        <w:ind w:left="360"/>
        <w:jc w:val="both"/>
        <w:rPr>
          <w:rFonts w:ascii="Cambria" w:hAnsi="Cambria"/>
          <w:b/>
          <w:bCs/>
          <w:sz w:val="22"/>
          <w:szCs w:val="22"/>
          <w:highlight w:val="green"/>
        </w:rPr>
      </w:pPr>
    </w:p>
    <w:p w14:paraId="24FADF5E" w14:textId="77777777" w:rsidR="003962B2" w:rsidRDefault="003962B2" w:rsidP="00807C94">
      <w:pPr>
        <w:ind w:left="360"/>
        <w:jc w:val="both"/>
        <w:rPr>
          <w:rFonts w:ascii="Cambria" w:hAnsi="Cambria"/>
          <w:b/>
          <w:bCs/>
          <w:sz w:val="22"/>
          <w:szCs w:val="22"/>
          <w:highlight w:val="green"/>
        </w:rPr>
      </w:pPr>
    </w:p>
    <w:p w14:paraId="0F183EE0" w14:textId="77777777" w:rsidR="003962B2" w:rsidRPr="00AD351A" w:rsidRDefault="003962B2" w:rsidP="00807C94">
      <w:pPr>
        <w:ind w:left="360"/>
        <w:jc w:val="both"/>
        <w:rPr>
          <w:rFonts w:ascii="Cambria" w:hAnsi="Cambria"/>
          <w:b/>
          <w:bCs/>
          <w:sz w:val="22"/>
          <w:szCs w:val="22"/>
          <w:highlight w:val="green"/>
        </w:rPr>
      </w:pPr>
    </w:p>
    <w:p w14:paraId="44F2E33E" w14:textId="77777777" w:rsidR="00D876C4" w:rsidRPr="00AD351A" w:rsidRDefault="00D876C4" w:rsidP="00D876C4">
      <w:pPr>
        <w:jc w:val="both"/>
        <w:rPr>
          <w:rFonts w:ascii="Cambria" w:hAnsi="Cambria"/>
          <w:b/>
          <w:bCs/>
          <w:sz w:val="22"/>
          <w:szCs w:val="22"/>
          <w:u w:val="single"/>
        </w:rPr>
      </w:pPr>
      <w:r w:rsidRPr="00AD351A">
        <w:rPr>
          <w:rFonts w:ascii="Cambria" w:hAnsi="Cambria"/>
          <w:b/>
          <w:bCs/>
          <w:sz w:val="22"/>
          <w:szCs w:val="22"/>
          <w:u w:val="single"/>
        </w:rPr>
        <w:lastRenderedPageBreak/>
        <w:t>4. Submission Guidelines</w:t>
      </w:r>
    </w:p>
    <w:p w14:paraId="3504AC26" w14:textId="77777777" w:rsidR="00D876C4" w:rsidRPr="00AD351A" w:rsidRDefault="00D876C4" w:rsidP="00D876C4">
      <w:pPr>
        <w:jc w:val="both"/>
        <w:rPr>
          <w:rFonts w:ascii="Cambria" w:hAnsi="Cambria"/>
          <w:sz w:val="22"/>
          <w:szCs w:val="22"/>
        </w:rPr>
      </w:pPr>
      <w:r w:rsidRPr="00AD351A">
        <w:rPr>
          <w:rFonts w:ascii="Cambria" w:hAnsi="Cambria"/>
          <w:sz w:val="22"/>
          <w:szCs w:val="22"/>
        </w:rPr>
        <w:t>Researchers and prospective contributors are invited to submit abstracts and full research papers relevant to one or more of the conference themes.</w:t>
      </w:r>
    </w:p>
    <w:p w14:paraId="0F4CF37E" w14:textId="77777777" w:rsidR="00D876C4" w:rsidRPr="00AD351A" w:rsidRDefault="00D876C4" w:rsidP="00D876C4">
      <w:pPr>
        <w:jc w:val="both"/>
        <w:rPr>
          <w:rFonts w:ascii="Cambria" w:hAnsi="Cambria"/>
          <w:sz w:val="22"/>
          <w:szCs w:val="22"/>
        </w:rPr>
      </w:pPr>
      <w:r w:rsidRPr="00AD351A">
        <w:rPr>
          <w:rFonts w:ascii="Cambria" w:hAnsi="Cambria"/>
          <w:b/>
          <w:bCs/>
          <w:sz w:val="22"/>
          <w:szCs w:val="22"/>
        </w:rPr>
        <w:t>Abstract submission</w:t>
      </w:r>
    </w:p>
    <w:p w14:paraId="1625D968" w14:textId="77777777" w:rsidR="00D876C4" w:rsidRPr="00AD351A" w:rsidRDefault="00D876C4" w:rsidP="00D876C4">
      <w:pPr>
        <w:numPr>
          <w:ilvl w:val="0"/>
          <w:numId w:val="8"/>
        </w:numPr>
        <w:jc w:val="both"/>
        <w:rPr>
          <w:rFonts w:ascii="Cambria" w:hAnsi="Cambria"/>
          <w:sz w:val="22"/>
          <w:szCs w:val="22"/>
        </w:rPr>
      </w:pPr>
      <w:r w:rsidRPr="00AD351A">
        <w:rPr>
          <w:rFonts w:ascii="Cambria" w:hAnsi="Cambria"/>
          <w:sz w:val="22"/>
          <w:szCs w:val="22"/>
        </w:rPr>
        <w:t>Abstracts should clearly describe the research problem, objectives, methodology and principal findings or expected contribution.</w:t>
      </w:r>
    </w:p>
    <w:p w14:paraId="451219D6" w14:textId="77777777" w:rsidR="00D876C4" w:rsidRPr="00AD351A" w:rsidRDefault="00D876C4" w:rsidP="00D876C4">
      <w:pPr>
        <w:numPr>
          <w:ilvl w:val="0"/>
          <w:numId w:val="8"/>
        </w:numPr>
        <w:jc w:val="both"/>
        <w:rPr>
          <w:rFonts w:ascii="Cambria" w:hAnsi="Cambria"/>
          <w:sz w:val="22"/>
          <w:szCs w:val="22"/>
        </w:rPr>
      </w:pPr>
      <w:r w:rsidRPr="00AD351A">
        <w:rPr>
          <w:rFonts w:ascii="Cambria" w:hAnsi="Cambria"/>
          <w:sz w:val="22"/>
          <w:szCs w:val="22"/>
        </w:rPr>
        <w:t>Authors should identify the most relevant conference theme.</w:t>
      </w:r>
    </w:p>
    <w:p w14:paraId="62760347" w14:textId="77777777" w:rsidR="00D876C4" w:rsidRPr="00AD351A" w:rsidRDefault="00D876C4" w:rsidP="00D876C4">
      <w:pPr>
        <w:jc w:val="both"/>
        <w:rPr>
          <w:rFonts w:ascii="Cambria" w:hAnsi="Cambria"/>
          <w:sz w:val="22"/>
          <w:szCs w:val="22"/>
        </w:rPr>
      </w:pPr>
      <w:r w:rsidRPr="00AD351A">
        <w:rPr>
          <w:rFonts w:ascii="Cambria" w:hAnsi="Cambria"/>
          <w:b/>
          <w:bCs/>
          <w:sz w:val="22"/>
          <w:szCs w:val="22"/>
        </w:rPr>
        <w:t>Full paper submission</w:t>
      </w:r>
    </w:p>
    <w:p w14:paraId="6468A125" w14:textId="77777777" w:rsidR="00D876C4" w:rsidRPr="00AD351A" w:rsidRDefault="00D876C4" w:rsidP="00D876C4">
      <w:pPr>
        <w:numPr>
          <w:ilvl w:val="0"/>
          <w:numId w:val="9"/>
        </w:numPr>
        <w:jc w:val="both"/>
        <w:rPr>
          <w:rFonts w:ascii="Cambria" w:hAnsi="Cambria"/>
          <w:sz w:val="22"/>
          <w:szCs w:val="22"/>
        </w:rPr>
      </w:pPr>
      <w:r w:rsidRPr="00AD351A">
        <w:rPr>
          <w:rFonts w:ascii="Cambria" w:hAnsi="Cambria"/>
          <w:sz w:val="22"/>
          <w:szCs w:val="22"/>
        </w:rPr>
        <w:t>Papers should present original research, technical developments, empirical findings, applied projects or evidence-based policy analysis.</w:t>
      </w:r>
    </w:p>
    <w:p w14:paraId="1CFAE6EE" w14:textId="77777777" w:rsidR="00D876C4" w:rsidRPr="00AD351A" w:rsidRDefault="00D876C4" w:rsidP="00D876C4">
      <w:pPr>
        <w:numPr>
          <w:ilvl w:val="0"/>
          <w:numId w:val="9"/>
        </w:numPr>
        <w:jc w:val="both"/>
        <w:rPr>
          <w:rFonts w:ascii="Cambria" w:hAnsi="Cambria"/>
          <w:sz w:val="22"/>
          <w:szCs w:val="22"/>
        </w:rPr>
      </w:pPr>
      <w:r w:rsidRPr="00AD351A">
        <w:rPr>
          <w:rFonts w:ascii="Cambria" w:hAnsi="Cambria"/>
          <w:sz w:val="22"/>
          <w:szCs w:val="22"/>
        </w:rPr>
        <w:t>Submissions should clearly explain their methodology, results and contribution to the relevant field.</w:t>
      </w:r>
    </w:p>
    <w:p w14:paraId="6079EDCF" w14:textId="77777777" w:rsidR="00D876C4" w:rsidRPr="00AD351A" w:rsidRDefault="00D876C4" w:rsidP="00D876C4">
      <w:pPr>
        <w:numPr>
          <w:ilvl w:val="0"/>
          <w:numId w:val="9"/>
        </w:numPr>
        <w:jc w:val="both"/>
        <w:rPr>
          <w:rFonts w:ascii="Cambria" w:hAnsi="Cambria"/>
          <w:sz w:val="22"/>
          <w:szCs w:val="22"/>
        </w:rPr>
      </w:pPr>
      <w:r w:rsidRPr="00AD351A">
        <w:rPr>
          <w:rFonts w:ascii="Cambria" w:hAnsi="Cambria"/>
          <w:sz w:val="22"/>
          <w:szCs w:val="22"/>
        </w:rPr>
        <w:t>References should follow a consistent academic citation style.</w:t>
      </w:r>
    </w:p>
    <w:p w14:paraId="40A504A0" w14:textId="77777777" w:rsidR="00D876C4" w:rsidRPr="00AD351A" w:rsidRDefault="00D876C4" w:rsidP="00D876C4">
      <w:pPr>
        <w:numPr>
          <w:ilvl w:val="0"/>
          <w:numId w:val="9"/>
        </w:numPr>
        <w:jc w:val="both"/>
        <w:rPr>
          <w:rFonts w:ascii="Cambria" w:hAnsi="Cambria"/>
          <w:sz w:val="22"/>
          <w:szCs w:val="22"/>
        </w:rPr>
      </w:pPr>
      <w:r w:rsidRPr="00AD351A">
        <w:rPr>
          <w:rFonts w:ascii="Cambria" w:hAnsi="Cambria"/>
          <w:sz w:val="22"/>
          <w:szCs w:val="22"/>
        </w:rPr>
        <w:t>Papers should be appropriately structured and written in clear academic language.</w:t>
      </w:r>
    </w:p>
    <w:p w14:paraId="15AF5395" w14:textId="77777777" w:rsidR="00D876C4" w:rsidRPr="00AD351A" w:rsidRDefault="00D876C4" w:rsidP="00D876C4">
      <w:pPr>
        <w:jc w:val="both"/>
        <w:rPr>
          <w:rFonts w:ascii="Cambria" w:hAnsi="Cambria"/>
          <w:sz w:val="22"/>
          <w:szCs w:val="22"/>
        </w:rPr>
      </w:pPr>
      <w:r w:rsidRPr="00AD351A">
        <w:rPr>
          <w:rFonts w:ascii="Cambria" w:hAnsi="Cambria"/>
          <w:sz w:val="22"/>
          <w:szCs w:val="22"/>
        </w:rPr>
        <w:t>All submissions will be subject to academic review. Selection will consider relevance to the conference, originality, methodological rigour and the practical or scholarly contribution of the work.</w:t>
      </w:r>
    </w:p>
    <w:p w14:paraId="02262C5C" w14:textId="3CAC2239" w:rsidR="00D876C4" w:rsidRDefault="00D876C4" w:rsidP="00D876C4">
      <w:pPr>
        <w:jc w:val="both"/>
        <w:rPr>
          <w:rFonts w:ascii="Cambria" w:hAnsi="Cambria"/>
          <w:sz w:val="22"/>
          <w:szCs w:val="22"/>
        </w:rPr>
      </w:pPr>
      <w:r w:rsidRPr="00AD351A">
        <w:rPr>
          <w:rFonts w:ascii="Cambria" w:hAnsi="Cambria"/>
          <w:sz w:val="22"/>
          <w:szCs w:val="22"/>
        </w:rPr>
        <w:t>The organisers will announce detailed instructions on abstract length, paper length, formatting, submission procedures, and review arrangements.</w:t>
      </w:r>
    </w:p>
    <w:p w14:paraId="78DE978C" w14:textId="77777777" w:rsidR="003962B2" w:rsidRPr="003962B2" w:rsidRDefault="003962B2" w:rsidP="003962B2">
      <w:pPr>
        <w:jc w:val="both"/>
        <w:rPr>
          <w:rFonts w:ascii="Cambria" w:hAnsi="Cambria"/>
          <w:sz w:val="22"/>
          <w:szCs w:val="22"/>
        </w:rPr>
      </w:pPr>
      <w:r w:rsidRPr="003962B2">
        <w:rPr>
          <w:rFonts w:ascii="Cambria" w:hAnsi="Cambria"/>
          <w:sz w:val="22"/>
          <w:szCs w:val="22"/>
        </w:rPr>
        <w:t>We invite original abstracts that align with the conference themes and present novel research, ideas, or practical experiences.</w:t>
      </w:r>
    </w:p>
    <w:p w14:paraId="0E68D098" w14:textId="77777777" w:rsidR="003962B2" w:rsidRPr="003962B2" w:rsidRDefault="003962B2" w:rsidP="003962B2">
      <w:pPr>
        <w:jc w:val="both"/>
        <w:rPr>
          <w:rFonts w:ascii="Cambria" w:hAnsi="Cambria"/>
          <w:b/>
          <w:bCs/>
          <w:sz w:val="22"/>
          <w:szCs w:val="22"/>
        </w:rPr>
      </w:pPr>
      <w:r w:rsidRPr="003962B2">
        <w:rPr>
          <w:rFonts w:ascii="Cambria" w:hAnsi="Cambria"/>
          <w:b/>
          <w:bCs/>
          <w:sz w:val="22"/>
          <w:szCs w:val="22"/>
        </w:rPr>
        <w:t>Abstracts Must Include</w:t>
      </w:r>
    </w:p>
    <w:p w14:paraId="66171F13" w14:textId="77777777" w:rsidR="003962B2" w:rsidRPr="003962B2" w:rsidRDefault="003962B2" w:rsidP="003962B2">
      <w:pPr>
        <w:numPr>
          <w:ilvl w:val="0"/>
          <w:numId w:val="21"/>
        </w:numPr>
        <w:jc w:val="both"/>
        <w:rPr>
          <w:rFonts w:ascii="Cambria" w:hAnsi="Cambria"/>
          <w:sz w:val="22"/>
          <w:szCs w:val="22"/>
        </w:rPr>
      </w:pPr>
      <w:r w:rsidRPr="003962B2">
        <w:rPr>
          <w:rFonts w:ascii="Cambria" w:hAnsi="Cambria"/>
          <w:b/>
          <w:bCs/>
          <w:sz w:val="22"/>
          <w:szCs w:val="22"/>
        </w:rPr>
        <w:t>Name of Author(s)/Presenter(s)</w:t>
      </w:r>
    </w:p>
    <w:p w14:paraId="200FFD29" w14:textId="77777777" w:rsidR="003962B2" w:rsidRPr="003962B2" w:rsidRDefault="003962B2" w:rsidP="003962B2">
      <w:pPr>
        <w:numPr>
          <w:ilvl w:val="0"/>
          <w:numId w:val="21"/>
        </w:numPr>
        <w:jc w:val="both"/>
        <w:rPr>
          <w:rFonts w:ascii="Cambria" w:hAnsi="Cambria"/>
          <w:sz w:val="22"/>
          <w:szCs w:val="22"/>
        </w:rPr>
      </w:pPr>
      <w:r w:rsidRPr="003962B2">
        <w:rPr>
          <w:rFonts w:ascii="Cambria" w:hAnsi="Cambria"/>
          <w:b/>
          <w:bCs/>
          <w:sz w:val="22"/>
          <w:szCs w:val="22"/>
        </w:rPr>
        <w:t>Affiliation</w:t>
      </w:r>
    </w:p>
    <w:p w14:paraId="206FDEE5" w14:textId="77777777" w:rsidR="003962B2" w:rsidRPr="003962B2" w:rsidRDefault="003962B2" w:rsidP="003962B2">
      <w:pPr>
        <w:numPr>
          <w:ilvl w:val="0"/>
          <w:numId w:val="21"/>
        </w:numPr>
        <w:jc w:val="both"/>
        <w:rPr>
          <w:rFonts w:ascii="Cambria" w:hAnsi="Cambria"/>
          <w:sz w:val="22"/>
          <w:szCs w:val="22"/>
        </w:rPr>
      </w:pPr>
      <w:r w:rsidRPr="003962B2">
        <w:rPr>
          <w:rFonts w:ascii="Cambria" w:hAnsi="Cambria"/>
          <w:b/>
          <w:bCs/>
          <w:sz w:val="22"/>
          <w:szCs w:val="22"/>
        </w:rPr>
        <w:t>Contact Details</w:t>
      </w:r>
    </w:p>
    <w:p w14:paraId="7EC6B83A" w14:textId="77777777" w:rsidR="003962B2" w:rsidRPr="003962B2" w:rsidRDefault="003962B2" w:rsidP="003962B2">
      <w:pPr>
        <w:numPr>
          <w:ilvl w:val="0"/>
          <w:numId w:val="21"/>
        </w:numPr>
        <w:jc w:val="both"/>
        <w:rPr>
          <w:rFonts w:ascii="Cambria" w:hAnsi="Cambria"/>
          <w:sz w:val="22"/>
          <w:szCs w:val="22"/>
        </w:rPr>
      </w:pPr>
      <w:r w:rsidRPr="003962B2">
        <w:rPr>
          <w:rFonts w:ascii="Cambria" w:hAnsi="Cambria"/>
          <w:b/>
          <w:bCs/>
          <w:sz w:val="22"/>
          <w:szCs w:val="22"/>
        </w:rPr>
        <w:t>Title of the Paper</w:t>
      </w:r>
    </w:p>
    <w:p w14:paraId="28967C63" w14:textId="77777777" w:rsidR="003962B2" w:rsidRPr="003962B2" w:rsidRDefault="003962B2" w:rsidP="003962B2">
      <w:pPr>
        <w:numPr>
          <w:ilvl w:val="0"/>
          <w:numId w:val="21"/>
        </w:numPr>
        <w:jc w:val="both"/>
        <w:rPr>
          <w:rFonts w:ascii="Cambria" w:hAnsi="Cambria"/>
          <w:sz w:val="22"/>
          <w:szCs w:val="22"/>
        </w:rPr>
      </w:pPr>
      <w:r w:rsidRPr="003962B2">
        <w:rPr>
          <w:rFonts w:ascii="Cambria" w:hAnsi="Cambria"/>
          <w:b/>
          <w:bCs/>
          <w:sz w:val="22"/>
          <w:szCs w:val="22"/>
        </w:rPr>
        <w:t>Abstract Word Limit:</w:t>
      </w:r>
      <w:r w:rsidRPr="003962B2">
        <w:rPr>
          <w:rFonts w:ascii="Cambria" w:hAnsi="Cambria"/>
          <w:sz w:val="22"/>
          <w:szCs w:val="22"/>
        </w:rPr>
        <w:t xml:space="preserve"> 1,500 words</w:t>
      </w:r>
    </w:p>
    <w:p w14:paraId="302EAA6C" w14:textId="77777777" w:rsidR="003962B2" w:rsidRPr="003962B2" w:rsidRDefault="003962B2" w:rsidP="003962B2">
      <w:pPr>
        <w:numPr>
          <w:ilvl w:val="0"/>
          <w:numId w:val="21"/>
        </w:numPr>
        <w:jc w:val="both"/>
        <w:rPr>
          <w:rFonts w:ascii="Cambria" w:hAnsi="Cambria"/>
          <w:sz w:val="22"/>
          <w:szCs w:val="22"/>
        </w:rPr>
      </w:pPr>
      <w:r w:rsidRPr="003962B2">
        <w:rPr>
          <w:rFonts w:ascii="Cambria" w:hAnsi="Cambria"/>
          <w:b/>
          <w:bCs/>
          <w:sz w:val="22"/>
          <w:szCs w:val="22"/>
        </w:rPr>
        <w:t>Font Style:</w:t>
      </w:r>
      <w:r w:rsidRPr="003962B2">
        <w:rPr>
          <w:rFonts w:ascii="Cambria" w:hAnsi="Cambria"/>
          <w:sz w:val="22"/>
          <w:szCs w:val="22"/>
        </w:rPr>
        <w:t xml:space="preserve"> Cambria</w:t>
      </w:r>
    </w:p>
    <w:p w14:paraId="094CBD84" w14:textId="77777777" w:rsidR="003962B2" w:rsidRPr="003962B2" w:rsidRDefault="003962B2" w:rsidP="003962B2">
      <w:pPr>
        <w:numPr>
          <w:ilvl w:val="0"/>
          <w:numId w:val="21"/>
        </w:numPr>
        <w:jc w:val="both"/>
        <w:rPr>
          <w:rFonts w:ascii="Cambria" w:hAnsi="Cambria"/>
          <w:sz w:val="22"/>
          <w:szCs w:val="22"/>
        </w:rPr>
      </w:pPr>
      <w:r w:rsidRPr="003962B2">
        <w:rPr>
          <w:rFonts w:ascii="Cambria" w:hAnsi="Cambria"/>
          <w:b/>
          <w:bCs/>
          <w:sz w:val="22"/>
          <w:szCs w:val="22"/>
        </w:rPr>
        <w:t>Font Size:</w:t>
      </w:r>
      <w:r w:rsidRPr="003962B2">
        <w:rPr>
          <w:rFonts w:ascii="Cambria" w:hAnsi="Cambria"/>
          <w:sz w:val="22"/>
          <w:szCs w:val="22"/>
        </w:rPr>
        <w:t xml:space="preserve"> 12</w:t>
      </w:r>
    </w:p>
    <w:p w14:paraId="600F20FB" w14:textId="77777777" w:rsidR="003962B2" w:rsidRPr="003962B2" w:rsidRDefault="003962B2" w:rsidP="003962B2">
      <w:pPr>
        <w:numPr>
          <w:ilvl w:val="0"/>
          <w:numId w:val="21"/>
        </w:numPr>
        <w:jc w:val="both"/>
        <w:rPr>
          <w:rFonts w:ascii="Cambria" w:hAnsi="Cambria"/>
          <w:sz w:val="22"/>
          <w:szCs w:val="22"/>
        </w:rPr>
      </w:pPr>
      <w:r w:rsidRPr="003962B2">
        <w:rPr>
          <w:rFonts w:ascii="Cambria" w:hAnsi="Cambria"/>
          <w:b/>
          <w:bCs/>
          <w:sz w:val="22"/>
          <w:szCs w:val="22"/>
        </w:rPr>
        <w:t>Keywords:</w:t>
      </w:r>
      <w:r w:rsidRPr="003962B2">
        <w:rPr>
          <w:rFonts w:ascii="Cambria" w:hAnsi="Cambria"/>
          <w:sz w:val="22"/>
          <w:szCs w:val="22"/>
        </w:rPr>
        <w:t xml:space="preserve"> At least four</w:t>
      </w:r>
    </w:p>
    <w:p w14:paraId="3F712795" w14:textId="77777777" w:rsidR="003962B2" w:rsidRPr="003962B2" w:rsidRDefault="003962B2" w:rsidP="003962B2">
      <w:pPr>
        <w:numPr>
          <w:ilvl w:val="0"/>
          <w:numId w:val="21"/>
        </w:numPr>
        <w:jc w:val="both"/>
        <w:rPr>
          <w:rFonts w:ascii="Cambria" w:hAnsi="Cambria"/>
          <w:sz w:val="22"/>
          <w:szCs w:val="22"/>
        </w:rPr>
      </w:pPr>
      <w:r w:rsidRPr="003962B2">
        <w:rPr>
          <w:rFonts w:ascii="Cambria" w:hAnsi="Cambria"/>
          <w:b/>
          <w:bCs/>
          <w:sz w:val="22"/>
          <w:szCs w:val="22"/>
        </w:rPr>
        <w:t>File Format:</w:t>
      </w:r>
      <w:r w:rsidRPr="003962B2">
        <w:rPr>
          <w:rFonts w:ascii="Cambria" w:hAnsi="Cambria"/>
          <w:sz w:val="22"/>
          <w:szCs w:val="22"/>
        </w:rPr>
        <w:t xml:space="preserve"> Submit the abstract as an MS Word document.</w:t>
      </w:r>
    </w:p>
    <w:p w14:paraId="73085645" w14:textId="77777777" w:rsidR="003962B2" w:rsidRPr="003962B2" w:rsidRDefault="003962B2" w:rsidP="003962B2">
      <w:pPr>
        <w:jc w:val="both"/>
        <w:rPr>
          <w:rFonts w:ascii="Cambria" w:hAnsi="Cambria"/>
          <w:b/>
          <w:bCs/>
          <w:sz w:val="22"/>
          <w:szCs w:val="22"/>
        </w:rPr>
      </w:pPr>
      <w:r w:rsidRPr="003962B2">
        <w:rPr>
          <w:rFonts w:ascii="Cambria" w:hAnsi="Cambria"/>
          <w:b/>
          <w:bCs/>
          <w:sz w:val="22"/>
          <w:szCs w:val="22"/>
        </w:rPr>
        <w:t>Submission Details</w:t>
      </w:r>
    </w:p>
    <w:p w14:paraId="21E2786C" w14:textId="77777777" w:rsidR="003962B2" w:rsidRPr="003962B2" w:rsidRDefault="003962B2" w:rsidP="003962B2">
      <w:pPr>
        <w:rPr>
          <w:rFonts w:ascii="Cambria" w:hAnsi="Cambria"/>
          <w:sz w:val="22"/>
          <w:szCs w:val="22"/>
        </w:rPr>
      </w:pPr>
      <w:r w:rsidRPr="003962B2">
        <w:rPr>
          <w:rFonts w:ascii="Cambria" w:hAnsi="Cambria"/>
          <w:b/>
          <w:bCs/>
          <w:sz w:val="22"/>
          <w:szCs w:val="22"/>
        </w:rPr>
        <w:t>Email:</w:t>
      </w:r>
      <w:r>
        <w:rPr>
          <w:rFonts w:ascii="Cambria" w:hAnsi="Cambria"/>
          <w:sz w:val="22"/>
          <w:szCs w:val="22"/>
        </w:rPr>
        <w:t xml:space="preserve"> </w:t>
      </w:r>
      <w:hyperlink r:id="rId5" w:history="1">
        <w:r w:rsidRPr="00110C81">
          <w:rPr>
            <w:rStyle w:val="Hyperlink"/>
            <w:rFonts w:ascii="Cambria" w:hAnsi="Cambria"/>
            <w:sz w:val="22"/>
            <w:szCs w:val="22"/>
          </w:rPr>
          <w:t>info@cdpp.co.in</w:t>
        </w:r>
      </w:hyperlink>
      <w:r w:rsidRPr="003962B2">
        <w:rPr>
          <w:rFonts w:ascii="Cambria" w:hAnsi="Cambria"/>
          <w:sz w:val="22"/>
          <w:szCs w:val="22"/>
        </w:rPr>
        <w:br/>
      </w:r>
      <w:r w:rsidRPr="003962B2">
        <w:rPr>
          <w:rFonts w:ascii="Cambria" w:hAnsi="Cambria"/>
          <w:b/>
          <w:bCs/>
          <w:sz w:val="22"/>
          <w:szCs w:val="22"/>
        </w:rPr>
        <w:t>CC:</w:t>
      </w:r>
      <w:r w:rsidRPr="003962B2">
        <w:rPr>
          <w:rFonts w:ascii="Cambria" w:hAnsi="Cambria"/>
          <w:sz w:val="22"/>
          <w:szCs w:val="22"/>
        </w:rPr>
        <w:t xml:space="preserve"> </w:t>
      </w:r>
      <w:hyperlink r:id="rId6" w:history="1">
        <w:r w:rsidRPr="003962B2">
          <w:rPr>
            <w:rStyle w:val="Hyperlink"/>
            <w:rFonts w:ascii="Cambria" w:hAnsi="Cambria"/>
            <w:sz w:val="22"/>
            <w:szCs w:val="22"/>
          </w:rPr>
          <w:t>aman@cdpp.co.in</w:t>
        </w:r>
      </w:hyperlink>
    </w:p>
    <w:p w14:paraId="08329BAF" w14:textId="77777777" w:rsidR="003962B2" w:rsidRDefault="003962B2" w:rsidP="003962B2">
      <w:pPr>
        <w:jc w:val="both"/>
        <w:rPr>
          <w:rFonts w:ascii="Cambria" w:hAnsi="Cambria"/>
          <w:sz w:val="22"/>
          <w:szCs w:val="22"/>
        </w:rPr>
      </w:pPr>
      <w:r w:rsidRPr="003962B2">
        <w:rPr>
          <w:rFonts w:ascii="Cambria" w:hAnsi="Cambria"/>
          <w:b/>
          <w:bCs/>
          <w:sz w:val="22"/>
          <w:szCs w:val="22"/>
        </w:rPr>
        <w:lastRenderedPageBreak/>
        <w:t>Subject line:</w:t>
      </w:r>
      <w:r w:rsidRPr="003962B2">
        <w:rPr>
          <w:rFonts w:ascii="Cambria" w:hAnsi="Cambria"/>
          <w:sz w:val="22"/>
          <w:szCs w:val="22"/>
        </w:rPr>
        <w:t xml:space="preserve"> JIT Conference 2027 Abstract Submission – Author Name</w:t>
      </w:r>
    </w:p>
    <w:p w14:paraId="18350349" w14:textId="3030E0F5" w:rsidR="00A712F5" w:rsidRDefault="003962B2" w:rsidP="003962B2">
      <w:pPr>
        <w:rPr>
          <w:rFonts w:ascii="Cambria" w:hAnsi="Cambria"/>
          <w:sz w:val="22"/>
          <w:szCs w:val="22"/>
        </w:rPr>
      </w:pPr>
      <w:r w:rsidRPr="00AD351A">
        <w:rPr>
          <w:rFonts w:ascii="Cambria" w:hAnsi="Cambria"/>
          <w:b/>
          <w:bCs/>
          <w:sz w:val="22"/>
          <w:szCs w:val="22"/>
        </w:rPr>
        <w:t xml:space="preserve">Abstract submission deadline: </w:t>
      </w:r>
      <w:r>
        <w:rPr>
          <w:rFonts w:ascii="Cambria" w:hAnsi="Cambria"/>
          <w:b/>
          <w:bCs/>
          <w:sz w:val="22"/>
          <w:szCs w:val="22"/>
        </w:rPr>
        <w:t>2</w:t>
      </w:r>
      <w:r w:rsidRPr="00AD351A">
        <w:rPr>
          <w:rFonts w:ascii="Cambria" w:hAnsi="Cambria"/>
          <w:b/>
          <w:bCs/>
          <w:sz w:val="22"/>
          <w:szCs w:val="22"/>
        </w:rPr>
        <w:t xml:space="preserve"> </w:t>
      </w:r>
      <w:r>
        <w:rPr>
          <w:rFonts w:ascii="Cambria" w:hAnsi="Cambria"/>
          <w:b/>
          <w:bCs/>
          <w:sz w:val="22"/>
          <w:szCs w:val="22"/>
        </w:rPr>
        <w:t xml:space="preserve">November </w:t>
      </w:r>
      <w:r w:rsidRPr="00AD351A">
        <w:rPr>
          <w:rFonts w:ascii="Cambria" w:hAnsi="Cambria"/>
          <w:b/>
          <w:bCs/>
          <w:sz w:val="22"/>
          <w:szCs w:val="22"/>
        </w:rPr>
        <w:t>2026</w:t>
      </w:r>
      <w:r w:rsidRPr="00AD351A">
        <w:rPr>
          <w:rFonts w:ascii="Cambria" w:hAnsi="Cambria"/>
          <w:sz w:val="22"/>
          <w:szCs w:val="22"/>
        </w:rPr>
        <w:br/>
      </w:r>
      <w:r w:rsidRPr="00AD351A">
        <w:rPr>
          <w:rFonts w:ascii="Cambria" w:hAnsi="Cambria"/>
          <w:b/>
          <w:bCs/>
          <w:sz w:val="22"/>
          <w:szCs w:val="22"/>
        </w:rPr>
        <w:t xml:space="preserve">Full paper submission deadline: </w:t>
      </w:r>
      <w:r>
        <w:rPr>
          <w:rFonts w:ascii="Cambria" w:hAnsi="Cambria"/>
          <w:b/>
          <w:bCs/>
          <w:sz w:val="22"/>
          <w:szCs w:val="22"/>
        </w:rPr>
        <w:t>30</w:t>
      </w:r>
      <w:r w:rsidRPr="00AD351A">
        <w:rPr>
          <w:rFonts w:ascii="Cambria" w:hAnsi="Cambria"/>
          <w:b/>
          <w:bCs/>
          <w:sz w:val="22"/>
          <w:szCs w:val="22"/>
        </w:rPr>
        <w:t xml:space="preserve"> November 2026</w:t>
      </w:r>
    </w:p>
    <w:p w14:paraId="5FB0C9C8" w14:textId="77777777" w:rsidR="003962B2" w:rsidRPr="00AD351A" w:rsidRDefault="003962B2" w:rsidP="003962B2">
      <w:pPr>
        <w:rPr>
          <w:rFonts w:ascii="Cambria" w:hAnsi="Cambria"/>
          <w:sz w:val="22"/>
          <w:szCs w:val="22"/>
        </w:rPr>
      </w:pPr>
    </w:p>
    <w:p w14:paraId="0D8085DD" w14:textId="77777777" w:rsidR="00D876C4" w:rsidRPr="00AD351A" w:rsidRDefault="00D876C4" w:rsidP="00D876C4">
      <w:pPr>
        <w:jc w:val="both"/>
        <w:rPr>
          <w:rFonts w:ascii="Cambria" w:hAnsi="Cambria"/>
          <w:b/>
          <w:bCs/>
          <w:sz w:val="22"/>
          <w:szCs w:val="22"/>
          <w:u w:val="single"/>
        </w:rPr>
      </w:pPr>
      <w:r w:rsidRPr="00AD351A">
        <w:rPr>
          <w:rFonts w:ascii="Cambria" w:hAnsi="Cambria"/>
          <w:b/>
          <w:bCs/>
          <w:sz w:val="22"/>
          <w:szCs w:val="22"/>
          <w:u w:val="single"/>
        </w:rPr>
        <w:t>5. Who Can Participate?</w:t>
      </w:r>
    </w:p>
    <w:p w14:paraId="169C2ADC" w14:textId="77777777" w:rsidR="00D876C4" w:rsidRPr="00AD351A" w:rsidRDefault="00D876C4" w:rsidP="00D876C4">
      <w:pPr>
        <w:jc w:val="both"/>
        <w:rPr>
          <w:rFonts w:ascii="Cambria" w:hAnsi="Cambria"/>
          <w:sz w:val="22"/>
          <w:szCs w:val="22"/>
        </w:rPr>
      </w:pPr>
      <w:r w:rsidRPr="00AD351A">
        <w:rPr>
          <w:rFonts w:ascii="Cambria" w:hAnsi="Cambria"/>
          <w:sz w:val="22"/>
          <w:szCs w:val="22"/>
        </w:rPr>
        <w:t>The conference welcomes submissions from:</w:t>
      </w:r>
    </w:p>
    <w:p w14:paraId="0024ED8D" w14:textId="77777777" w:rsidR="00D876C4" w:rsidRPr="00AD351A" w:rsidRDefault="00D876C4" w:rsidP="00D876C4">
      <w:pPr>
        <w:numPr>
          <w:ilvl w:val="0"/>
          <w:numId w:val="10"/>
        </w:numPr>
        <w:jc w:val="both"/>
        <w:rPr>
          <w:rFonts w:ascii="Cambria" w:hAnsi="Cambria"/>
          <w:sz w:val="22"/>
          <w:szCs w:val="22"/>
        </w:rPr>
      </w:pPr>
      <w:r w:rsidRPr="00AD351A">
        <w:rPr>
          <w:rFonts w:ascii="Cambria" w:hAnsi="Cambria"/>
          <w:sz w:val="22"/>
          <w:szCs w:val="22"/>
        </w:rPr>
        <w:t>Faculty members and academic researchers.</w:t>
      </w:r>
    </w:p>
    <w:p w14:paraId="23B9F378" w14:textId="77777777" w:rsidR="00D876C4" w:rsidRPr="00AD351A" w:rsidRDefault="00D876C4" w:rsidP="00D876C4">
      <w:pPr>
        <w:numPr>
          <w:ilvl w:val="0"/>
          <w:numId w:val="10"/>
        </w:numPr>
        <w:jc w:val="both"/>
        <w:rPr>
          <w:rFonts w:ascii="Cambria" w:hAnsi="Cambria"/>
          <w:sz w:val="22"/>
          <w:szCs w:val="22"/>
        </w:rPr>
      </w:pPr>
      <w:r w:rsidRPr="00AD351A">
        <w:rPr>
          <w:rFonts w:ascii="Cambria" w:hAnsi="Cambria"/>
          <w:sz w:val="22"/>
          <w:szCs w:val="22"/>
        </w:rPr>
        <w:t>Engineering and technology professionals.</w:t>
      </w:r>
    </w:p>
    <w:p w14:paraId="2FBE13BE" w14:textId="77777777" w:rsidR="00D876C4" w:rsidRPr="00AD351A" w:rsidRDefault="00D876C4" w:rsidP="00D876C4">
      <w:pPr>
        <w:numPr>
          <w:ilvl w:val="0"/>
          <w:numId w:val="10"/>
        </w:numPr>
        <w:jc w:val="both"/>
        <w:rPr>
          <w:rFonts w:ascii="Cambria" w:hAnsi="Cambria"/>
          <w:sz w:val="22"/>
          <w:szCs w:val="22"/>
        </w:rPr>
      </w:pPr>
      <w:r w:rsidRPr="00AD351A">
        <w:rPr>
          <w:rFonts w:ascii="Cambria" w:hAnsi="Cambria"/>
          <w:sz w:val="22"/>
          <w:szCs w:val="22"/>
        </w:rPr>
        <w:t>Industry representatives and practitioners.</w:t>
      </w:r>
    </w:p>
    <w:p w14:paraId="2A083D63" w14:textId="77777777" w:rsidR="00D876C4" w:rsidRPr="00AD351A" w:rsidRDefault="00D876C4" w:rsidP="00D876C4">
      <w:pPr>
        <w:numPr>
          <w:ilvl w:val="0"/>
          <w:numId w:val="10"/>
        </w:numPr>
        <w:jc w:val="both"/>
        <w:rPr>
          <w:rFonts w:ascii="Cambria" w:hAnsi="Cambria"/>
          <w:sz w:val="22"/>
          <w:szCs w:val="22"/>
        </w:rPr>
      </w:pPr>
      <w:r w:rsidRPr="00AD351A">
        <w:rPr>
          <w:rFonts w:ascii="Cambria" w:hAnsi="Cambria"/>
          <w:sz w:val="22"/>
          <w:szCs w:val="22"/>
        </w:rPr>
        <w:t>AI researchers and technology innovators.</w:t>
      </w:r>
    </w:p>
    <w:p w14:paraId="1927BEE2" w14:textId="77777777" w:rsidR="00D876C4" w:rsidRPr="00AD351A" w:rsidRDefault="00D876C4" w:rsidP="00D876C4">
      <w:pPr>
        <w:numPr>
          <w:ilvl w:val="0"/>
          <w:numId w:val="10"/>
        </w:numPr>
        <w:jc w:val="both"/>
        <w:rPr>
          <w:rFonts w:ascii="Cambria" w:hAnsi="Cambria"/>
          <w:sz w:val="22"/>
          <w:szCs w:val="22"/>
        </w:rPr>
      </w:pPr>
      <w:r w:rsidRPr="00AD351A">
        <w:rPr>
          <w:rFonts w:ascii="Cambria" w:hAnsi="Cambria"/>
          <w:sz w:val="22"/>
          <w:szCs w:val="22"/>
        </w:rPr>
        <w:t>Start-up founders and entrepreneurs.</w:t>
      </w:r>
    </w:p>
    <w:p w14:paraId="24D29542" w14:textId="77777777" w:rsidR="00D876C4" w:rsidRPr="00AD351A" w:rsidRDefault="00D876C4" w:rsidP="00D876C4">
      <w:pPr>
        <w:numPr>
          <w:ilvl w:val="0"/>
          <w:numId w:val="10"/>
        </w:numPr>
        <w:jc w:val="both"/>
        <w:rPr>
          <w:rFonts w:ascii="Cambria" w:hAnsi="Cambria"/>
          <w:sz w:val="22"/>
          <w:szCs w:val="22"/>
        </w:rPr>
      </w:pPr>
      <w:r w:rsidRPr="00AD351A">
        <w:rPr>
          <w:rFonts w:ascii="Cambria" w:hAnsi="Cambria"/>
          <w:sz w:val="22"/>
          <w:szCs w:val="22"/>
        </w:rPr>
        <w:t>Development and public policy researchers.</w:t>
      </w:r>
    </w:p>
    <w:p w14:paraId="3DB4BE72" w14:textId="77777777" w:rsidR="00D876C4" w:rsidRPr="00AD351A" w:rsidRDefault="00D876C4" w:rsidP="00D876C4">
      <w:pPr>
        <w:numPr>
          <w:ilvl w:val="0"/>
          <w:numId w:val="10"/>
        </w:numPr>
        <w:jc w:val="both"/>
        <w:rPr>
          <w:rFonts w:ascii="Cambria" w:hAnsi="Cambria"/>
          <w:sz w:val="22"/>
          <w:szCs w:val="22"/>
        </w:rPr>
      </w:pPr>
      <w:r w:rsidRPr="00AD351A">
        <w:rPr>
          <w:rFonts w:ascii="Cambria" w:hAnsi="Cambria"/>
          <w:sz w:val="22"/>
          <w:szCs w:val="22"/>
        </w:rPr>
        <w:t>PhD scholars and postgraduate students.</w:t>
      </w:r>
    </w:p>
    <w:p w14:paraId="59FB0177" w14:textId="77777777" w:rsidR="00D876C4" w:rsidRPr="00AD351A" w:rsidRDefault="00D876C4" w:rsidP="00D876C4">
      <w:pPr>
        <w:numPr>
          <w:ilvl w:val="0"/>
          <w:numId w:val="10"/>
        </w:numPr>
        <w:jc w:val="both"/>
        <w:rPr>
          <w:rFonts w:ascii="Cambria" w:hAnsi="Cambria"/>
          <w:sz w:val="22"/>
          <w:szCs w:val="22"/>
        </w:rPr>
      </w:pPr>
      <w:r w:rsidRPr="00AD351A">
        <w:rPr>
          <w:rFonts w:ascii="Cambria" w:hAnsi="Cambria"/>
          <w:sz w:val="22"/>
          <w:szCs w:val="22"/>
        </w:rPr>
        <w:t>Undergraduate students undertaking relevant research or applied projects.</w:t>
      </w:r>
    </w:p>
    <w:p w14:paraId="0D741B35" w14:textId="77777777" w:rsidR="00D876C4" w:rsidRPr="00AD351A" w:rsidRDefault="00D876C4" w:rsidP="00D876C4">
      <w:pPr>
        <w:jc w:val="both"/>
        <w:rPr>
          <w:rFonts w:ascii="Cambria" w:hAnsi="Cambria"/>
          <w:sz w:val="22"/>
          <w:szCs w:val="22"/>
        </w:rPr>
      </w:pPr>
      <w:r w:rsidRPr="00AD351A">
        <w:rPr>
          <w:rFonts w:ascii="Cambria" w:hAnsi="Cambria"/>
          <w:sz w:val="22"/>
          <w:szCs w:val="22"/>
        </w:rPr>
        <w:t>Interdisciplinary contributions combining engineering, computer science, management, economics, social sciences and development studies are welcome.</w:t>
      </w:r>
    </w:p>
    <w:p w14:paraId="456F8828" w14:textId="77777777" w:rsidR="00D876C4" w:rsidRPr="00AD351A" w:rsidRDefault="00D876C4" w:rsidP="00D876C4">
      <w:pPr>
        <w:jc w:val="both"/>
        <w:rPr>
          <w:rFonts w:ascii="Cambria" w:hAnsi="Cambria"/>
          <w:b/>
          <w:bCs/>
          <w:sz w:val="22"/>
          <w:szCs w:val="22"/>
        </w:rPr>
      </w:pPr>
    </w:p>
    <w:p w14:paraId="05BB3135" w14:textId="1BA5DF2D" w:rsidR="00D876C4" w:rsidRPr="00AD351A" w:rsidRDefault="00D876C4" w:rsidP="00D876C4">
      <w:pPr>
        <w:jc w:val="both"/>
        <w:rPr>
          <w:rFonts w:ascii="Cambria" w:hAnsi="Cambria"/>
          <w:b/>
          <w:bCs/>
          <w:sz w:val="22"/>
          <w:szCs w:val="22"/>
          <w:u w:val="single"/>
        </w:rPr>
      </w:pPr>
      <w:r w:rsidRPr="00AD351A">
        <w:rPr>
          <w:rFonts w:ascii="Cambria" w:hAnsi="Cambria"/>
          <w:b/>
          <w:bCs/>
          <w:sz w:val="22"/>
          <w:szCs w:val="22"/>
          <w:u w:val="single"/>
        </w:rPr>
        <w:t>6. Important Dates</w:t>
      </w:r>
    </w:p>
    <w:tbl>
      <w:tblPr>
        <w:tblW w:w="5880" w:type="dxa"/>
        <w:jc w:val="center"/>
        <w:tblLook w:val="04A0" w:firstRow="1" w:lastRow="0" w:firstColumn="1" w:lastColumn="0" w:noHBand="0" w:noVBand="1"/>
      </w:tblPr>
      <w:tblGrid>
        <w:gridCol w:w="2620"/>
        <w:gridCol w:w="3260"/>
      </w:tblGrid>
      <w:tr w:rsidR="002B35A9" w:rsidRPr="00AD351A" w14:paraId="3706343E" w14:textId="77777777" w:rsidTr="002B35A9">
        <w:trPr>
          <w:trHeight w:val="480"/>
          <w:jc w:val="center"/>
        </w:trPr>
        <w:tc>
          <w:tcPr>
            <w:tcW w:w="2620" w:type="dxa"/>
            <w:tcBorders>
              <w:top w:val="single" w:sz="8" w:space="0" w:color="auto"/>
              <w:left w:val="single" w:sz="8" w:space="0" w:color="auto"/>
              <w:bottom w:val="single" w:sz="8" w:space="0" w:color="auto"/>
              <w:right w:val="single" w:sz="8" w:space="0" w:color="auto"/>
            </w:tcBorders>
            <w:vAlign w:val="center"/>
            <w:hideMark/>
          </w:tcPr>
          <w:p w14:paraId="25CDFCFA" w14:textId="77777777" w:rsidR="002B35A9" w:rsidRPr="00AD351A" w:rsidRDefault="002B35A9" w:rsidP="002B35A9">
            <w:pPr>
              <w:spacing w:after="0" w:line="240" w:lineRule="auto"/>
              <w:jc w:val="center"/>
              <w:rPr>
                <w:rFonts w:ascii="Cambria" w:eastAsia="Times New Roman" w:hAnsi="Cambria" w:cs="Calibri"/>
                <w:b/>
                <w:bCs/>
                <w:color w:val="000000"/>
                <w:kern w:val="0"/>
                <w:sz w:val="22"/>
                <w:szCs w:val="22"/>
                <w:lang w:eastAsia="en-IN"/>
                <w14:ligatures w14:val="none"/>
              </w:rPr>
            </w:pPr>
            <w:r w:rsidRPr="00AD351A">
              <w:rPr>
                <w:rFonts w:ascii="Cambria" w:eastAsia="Times New Roman" w:hAnsi="Cambria" w:cs="Calibri"/>
                <w:b/>
                <w:bCs/>
                <w:color w:val="000000"/>
                <w:kern w:val="0"/>
                <w:sz w:val="22"/>
                <w:szCs w:val="22"/>
                <w:lang w:eastAsia="en-IN"/>
                <w14:ligatures w14:val="none"/>
              </w:rPr>
              <w:t>Activity</w:t>
            </w:r>
          </w:p>
        </w:tc>
        <w:tc>
          <w:tcPr>
            <w:tcW w:w="3260" w:type="dxa"/>
            <w:tcBorders>
              <w:top w:val="single" w:sz="8" w:space="0" w:color="auto"/>
              <w:left w:val="nil"/>
              <w:bottom w:val="single" w:sz="8" w:space="0" w:color="auto"/>
              <w:right w:val="single" w:sz="8" w:space="0" w:color="auto"/>
            </w:tcBorders>
            <w:vAlign w:val="center"/>
            <w:hideMark/>
          </w:tcPr>
          <w:p w14:paraId="6A6EC847" w14:textId="77777777" w:rsidR="002B35A9" w:rsidRPr="00AD351A" w:rsidRDefault="002B35A9" w:rsidP="002B35A9">
            <w:pPr>
              <w:spacing w:after="0" w:line="240" w:lineRule="auto"/>
              <w:jc w:val="center"/>
              <w:rPr>
                <w:rFonts w:ascii="Cambria" w:eastAsia="Times New Roman" w:hAnsi="Cambria" w:cs="Calibri"/>
                <w:b/>
                <w:bCs/>
                <w:color w:val="000000"/>
                <w:kern w:val="0"/>
                <w:sz w:val="22"/>
                <w:szCs w:val="22"/>
                <w:lang w:eastAsia="en-IN"/>
                <w14:ligatures w14:val="none"/>
              </w:rPr>
            </w:pPr>
            <w:r w:rsidRPr="00AD351A">
              <w:rPr>
                <w:rFonts w:ascii="Cambria" w:eastAsia="Times New Roman" w:hAnsi="Cambria" w:cs="Calibri"/>
                <w:b/>
                <w:bCs/>
                <w:color w:val="000000"/>
                <w:kern w:val="0"/>
                <w:sz w:val="22"/>
                <w:szCs w:val="22"/>
                <w:lang w:eastAsia="en-IN"/>
                <w14:ligatures w14:val="none"/>
              </w:rPr>
              <w:t>Tentative deadline</w:t>
            </w:r>
          </w:p>
        </w:tc>
      </w:tr>
      <w:tr w:rsidR="00AD351A" w:rsidRPr="00AD351A" w14:paraId="653FE72C" w14:textId="77777777" w:rsidTr="002B35A9">
        <w:trPr>
          <w:trHeight w:val="480"/>
          <w:jc w:val="center"/>
        </w:trPr>
        <w:tc>
          <w:tcPr>
            <w:tcW w:w="2620" w:type="dxa"/>
            <w:tcBorders>
              <w:top w:val="nil"/>
              <w:left w:val="single" w:sz="8" w:space="0" w:color="auto"/>
              <w:bottom w:val="single" w:sz="8" w:space="0" w:color="auto"/>
              <w:right w:val="single" w:sz="8" w:space="0" w:color="auto"/>
            </w:tcBorders>
            <w:vAlign w:val="center"/>
          </w:tcPr>
          <w:p w14:paraId="5AF900A9" w14:textId="65FF0350" w:rsidR="00AD351A" w:rsidRPr="00AD351A" w:rsidRDefault="00AD351A" w:rsidP="00AD351A">
            <w:pPr>
              <w:spacing w:after="0" w:line="240" w:lineRule="auto"/>
              <w:rPr>
                <w:rFonts w:ascii="Cambria" w:eastAsia="Times New Roman" w:hAnsi="Cambria" w:cs="Calibri"/>
                <w:color w:val="000000"/>
                <w:kern w:val="0"/>
                <w:sz w:val="22"/>
                <w:szCs w:val="22"/>
                <w:lang w:eastAsia="en-IN"/>
                <w14:ligatures w14:val="none"/>
              </w:rPr>
            </w:pPr>
            <w:r w:rsidRPr="00AD351A">
              <w:rPr>
                <w:rFonts w:ascii="Cambria" w:eastAsia="Times New Roman" w:hAnsi="Cambria" w:cs="Calibri"/>
                <w:color w:val="000000"/>
                <w:kern w:val="0"/>
                <w:sz w:val="22"/>
                <w:szCs w:val="22"/>
                <w:lang w:eastAsia="en-IN"/>
                <w14:ligatures w14:val="none"/>
              </w:rPr>
              <w:t>Abstract submission</w:t>
            </w:r>
          </w:p>
        </w:tc>
        <w:tc>
          <w:tcPr>
            <w:tcW w:w="3260" w:type="dxa"/>
            <w:tcBorders>
              <w:top w:val="nil"/>
              <w:left w:val="nil"/>
              <w:bottom w:val="single" w:sz="8" w:space="0" w:color="auto"/>
              <w:right w:val="single" w:sz="8" w:space="0" w:color="auto"/>
            </w:tcBorders>
            <w:vAlign w:val="center"/>
          </w:tcPr>
          <w:p w14:paraId="1D9B2DFC" w14:textId="7B723A00" w:rsidR="00AD351A" w:rsidRPr="00AD351A" w:rsidRDefault="00AD351A" w:rsidP="00AD351A">
            <w:pPr>
              <w:spacing w:after="0" w:line="240" w:lineRule="auto"/>
              <w:jc w:val="center"/>
              <w:rPr>
                <w:rFonts w:ascii="Cambria" w:eastAsia="Times New Roman" w:hAnsi="Cambria" w:cs="Calibri"/>
                <w:color w:val="000000"/>
                <w:kern w:val="0"/>
                <w:sz w:val="22"/>
                <w:szCs w:val="22"/>
                <w:lang w:eastAsia="en-IN"/>
                <w14:ligatures w14:val="none"/>
              </w:rPr>
            </w:pPr>
            <w:r>
              <w:rPr>
                <w:rFonts w:ascii="Cambria" w:eastAsia="Times New Roman" w:hAnsi="Cambria" w:cs="Calibri"/>
                <w:color w:val="000000"/>
                <w:kern w:val="0"/>
                <w:sz w:val="22"/>
                <w:szCs w:val="22"/>
                <w:lang w:eastAsia="en-IN"/>
                <w14:ligatures w14:val="none"/>
              </w:rPr>
              <w:t>02</w:t>
            </w:r>
            <w:r w:rsidRPr="00AD351A">
              <w:rPr>
                <w:rFonts w:ascii="Cambria" w:eastAsia="Times New Roman" w:hAnsi="Cambria" w:cs="Calibri"/>
                <w:color w:val="000000"/>
                <w:kern w:val="0"/>
                <w:sz w:val="22"/>
                <w:szCs w:val="22"/>
                <w:lang w:eastAsia="en-IN"/>
                <w14:ligatures w14:val="none"/>
              </w:rPr>
              <w:t>-</w:t>
            </w:r>
            <w:r>
              <w:rPr>
                <w:rFonts w:ascii="Cambria" w:eastAsia="Times New Roman" w:hAnsi="Cambria" w:cs="Calibri"/>
                <w:color w:val="000000"/>
                <w:kern w:val="0"/>
                <w:sz w:val="22"/>
                <w:szCs w:val="22"/>
                <w:lang w:eastAsia="en-IN"/>
                <w14:ligatures w14:val="none"/>
              </w:rPr>
              <w:t>Nov</w:t>
            </w:r>
            <w:r w:rsidRPr="00AD351A">
              <w:rPr>
                <w:rFonts w:ascii="Cambria" w:eastAsia="Times New Roman" w:hAnsi="Cambria" w:cs="Calibri"/>
                <w:color w:val="000000"/>
                <w:kern w:val="0"/>
                <w:sz w:val="22"/>
                <w:szCs w:val="22"/>
                <w:lang w:eastAsia="en-IN"/>
                <w14:ligatures w14:val="none"/>
              </w:rPr>
              <w:t>-26</w:t>
            </w:r>
          </w:p>
        </w:tc>
      </w:tr>
      <w:tr w:rsidR="00AD351A" w:rsidRPr="00AD351A" w14:paraId="56599F4D" w14:textId="77777777" w:rsidTr="00AD351A">
        <w:trPr>
          <w:trHeight w:val="480"/>
          <w:jc w:val="center"/>
        </w:trPr>
        <w:tc>
          <w:tcPr>
            <w:tcW w:w="2620" w:type="dxa"/>
            <w:tcBorders>
              <w:top w:val="nil"/>
              <w:left w:val="single" w:sz="8" w:space="0" w:color="auto"/>
              <w:bottom w:val="single" w:sz="8" w:space="0" w:color="auto"/>
              <w:right w:val="single" w:sz="8" w:space="0" w:color="auto"/>
            </w:tcBorders>
            <w:vAlign w:val="center"/>
          </w:tcPr>
          <w:p w14:paraId="040F104F" w14:textId="0F3CB2B0" w:rsidR="00AD351A" w:rsidRPr="00AD351A" w:rsidRDefault="00AD351A" w:rsidP="00AD351A">
            <w:pPr>
              <w:spacing w:after="0" w:line="240" w:lineRule="auto"/>
              <w:rPr>
                <w:rFonts w:ascii="Cambria" w:eastAsia="Times New Roman" w:hAnsi="Cambria" w:cs="Calibri"/>
                <w:color w:val="000000"/>
                <w:kern w:val="0"/>
                <w:sz w:val="22"/>
                <w:szCs w:val="22"/>
                <w:lang w:eastAsia="en-IN"/>
                <w14:ligatures w14:val="none"/>
              </w:rPr>
            </w:pPr>
            <w:r>
              <w:rPr>
                <w:rFonts w:ascii="Cambria" w:eastAsia="Times New Roman" w:hAnsi="Cambria" w:cs="Calibri"/>
                <w:color w:val="000000"/>
                <w:kern w:val="0"/>
                <w:sz w:val="22"/>
                <w:szCs w:val="22"/>
                <w:lang w:eastAsia="en-IN"/>
                <w14:ligatures w14:val="none"/>
              </w:rPr>
              <w:t>Abstract confirmation</w:t>
            </w:r>
          </w:p>
        </w:tc>
        <w:tc>
          <w:tcPr>
            <w:tcW w:w="3260" w:type="dxa"/>
            <w:tcBorders>
              <w:top w:val="nil"/>
              <w:left w:val="nil"/>
              <w:bottom w:val="single" w:sz="8" w:space="0" w:color="auto"/>
              <w:right w:val="single" w:sz="8" w:space="0" w:color="auto"/>
            </w:tcBorders>
            <w:vAlign w:val="center"/>
          </w:tcPr>
          <w:p w14:paraId="50F15BBF" w14:textId="0F32F313" w:rsidR="00AD351A" w:rsidRPr="00AD351A" w:rsidRDefault="00AD351A" w:rsidP="00AD351A">
            <w:pPr>
              <w:spacing w:after="0" w:line="240" w:lineRule="auto"/>
              <w:jc w:val="center"/>
              <w:rPr>
                <w:rFonts w:ascii="Cambria" w:eastAsia="Times New Roman" w:hAnsi="Cambria" w:cs="Calibri"/>
                <w:color w:val="000000"/>
                <w:kern w:val="0"/>
                <w:sz w:val="22"/>
                <w:szCs w:val="22"/>
                <w:lang w:eastAsia="en-IN"/>
                <w14:ligatures w14:val="none"/>
              </w:rPr>
            </w:pPr>
            <w:r>
              <w:rPr>
                <w:rFonts w:ascii="Cambria" w:eastAsia="Times New Roman" w:hAnsi="Cambria" w:cs="Calibri"/>
                <w:color w:val="000000"/>
                <w:kern w:val="0"/>
                <w:sz w:val="22"/>
                <w:szCs w:val="22"/>
                <w:lang w:eastAsia="en-IN"/>
                <w14:ligatures w14:val="none"/>
              </w:rPr>
              <w:t>05-Nov-26</w:t>
            </w:r>
          </w:p>
        </w:tc>
      </w:tr>
      <w:tr w:rsidR="00AD351A" w:rsidRPr="00AD351A" w14:paraId="6FF8B32F" w14:textId="77777777" w:rsidTr="002B35A9">
        <w:trPr>
          <w:trHeight w:val="480"/>
          <w:jc w:val="center"/>
        </w:trPr>
        <w:tc>
          <w:tcPr>
            <w:tcW w:w="2620" w:type="dxa"/>
            <w:tcBorders>
              <w:top w:val="nil"/>
              <w:left w:val="single" w:sz="8" w:space="0" w:color="auto"/>
              <w:bottom w:val="single" w:sz="8" w:space="0" w:color="auto"/>
              <w:right w:val="single" w:sz="8" w:space="0" w:color="auto"/>
            </w:tcBorders>
            <w:vAlign w:val="center"/>
            <w:hideMark/>
          </w:tcPr>
          <w:p w14:paraId="474142E9" w14:textId="77777777" w:rsidR="00AD351A" w:rsidRPr="00AD351A" w:rsidRDefault="00AD351A" w:rsidP="00AD351A">
            <w:pPr>
              <w:spacing w:after="0" w:line="240" w:lineRule="auto"/>
              <w:rPr>
                <w:rFonts w:ascii="Cambria" w:eastAsia="Times New Roman" w:hAnsi="Cambria" w:cs="Calibri"/>
                <w:color w:val="000000"/>
                <w:kern w:val="0"/>
                <w:sz w:val="22"/>
                <w:szCs w:val="22"/>
                <w:lang w:eastAsia="en-IN"/>
                <w14:ligatures w14:val="none"/>
              </w:rPr>
            </w:pPr>
            <w:r w:rsidRPr="00AD351A">
              <w:rPr>
                <w:rFonts w:ascii="Cambria" w:eastAsia="Times New Roman" w:hAnsi="Cambria" w:cs="Calibri"/>
                <w:color w:val="000000"/>
                <w:kern w:val="0"/>
                <w:sz w:val="22"/>
                <w:szCs w:val="22"/>
                <w:lang w:eastAsia="en-IN"/>
                <w14:ligatures w14:val="none"/>
              </w:rPr>
              <w:t>Full paper submission</w:t>
            </w:r>
          </w:p>
        </w:tc>
        <w:tc>
          <w:tcPr>
            <w:tcW w:w="3260" w:type="dxa"/>
            <w:tcBorders>
              <w:top w:val="nil"/>
              <w:left w:val="nil"/>
              <w:bottom w:val="single" w:sz="8" w:space="0" w:color="auto"/>
              <w:right w:val="single" w:sz="8" w:space="0" w:color="auto"/>
            </w:tcBorders>
            <w:vAlign w:val="center"/>
            <w:hideMark/>
          </w:tcPr>
          <w:p w14:paraId="2DB0BABD" w14:textId="18587D42" w:rsidR="00AD351A" w:rsidRPr="00AD351A" w:rsidRDefault="00AD351A" w:rsidP="00AD351A">
            <w:pPr>
              <w:spacing w:after="0" w:line="240" w:lineRule="auto"/>
              <w:jc w:val="center"/>
              <w:rPr>
                <w:rFonts w:ascii="Cambria" w:eastAsia="Times New Roman" w:hAnsi="Cambria" w:cs="Calibri"/>
                <w:color w:val="000000"/>
                <w:kern w:val="0"/>
                <w:sz w:val="22"/>
                <w:szCs w:val="22"/>
                <w:lang w:eastAsia="en-IN"/>
                <w14:ligatures w14:val="none"/>
              </w:rPr>
            </w:pPr>
            <w:r>
              <w:rPr>
                <w:rFonts w:ascii="Cambria" w:eastAsia="Times New Roman" w:hAnsi="Cambria" w:cs="Calibri"/>
                <w:color w:val="000000"/>
                <w:kern w:val="0"/>
                <w:sz w:val="22"/>
                <w:szCs w:val="22"/>
                <w:lang w:eastAsia="en-IN"/>
                <w14:ligatures w14:val="none"/>
              </w:rPr>
              <w:t>3</w:t>
            </w:r>
            <w:r w:rsidRPr="00AD351A">
              <w:rPr>
                <w:rFonts w:ascii="Cambria" w:eastAsia="Times New Roman" w:hAnsi="Cambria" w:cs="Calibri"/>
                <w:color w:val="000000"/>
                <w:kern w:val="0"/>
                <w:sz w:val="22"/>
                <w:szCs w:val="22"/>
                <w:lang w:eastAsia="en-IN"/>
                <w14:ligatures w14:val="none"/>
              </w:rPr>
              <w:t>0-Nov-26</w:t>
            </w:r>
          </w:p>
        </w:tc>
      </w:tr>
      <w:tr w:rsidR="00AD351A" w:rsidRPr="00AD351A" w14:paraId="6C5C855A" w14:textId="77777777" w:rsidTr="002B35A9">
        <w:trPr>
          <w:trHeight w:val="480"/>
          <w:jc w:val="center"/>
        </w:trPr>
        <w:tc>
          <w:tcPr>
            <w:tcW w:w="2620" w:type="dxa"/>
            <w:tcBorders>
              <w:top w:val="nil"/>
              <w:left w:val="single" w:sz="8" w:space="0" w:color="auto"/>
              <w:bottom w:val="single" w:sz="8" w:space="0" w:color="auto"/>
              <w:right w:val="single" w:sz="8" w:space="0" w:color="auto"/>
            </w:tcBorders>
            <w:vAlign w:val="center"/>
            <w:hideMark/>
          </w:tcPr>
          <w:p w14:paraId="32FEF9B4" w14:textId="77777777" w:rsidR="00AD351A" w:rsidRPr="00AD351A" w:rsidRDefault="00AD351A" w:rsidP="00AD351A">
            <w:pPr>
              <w:spacing w:after="0" w:line="240" w:lineRule="auto"/>
              <w:rPr>
                <w:rFonts w:ascii="Cambria" w:eastAsia="Times New Roman" w:hAnsi="Cambria" w:cs="Calibri"/>
                <w:color w:val="000000"/>
                <w:kern w:val="0"/>
                <w:sz w:val="22"/>
                <w:szCs w:val="22"/>
                <w:lang w:eastAsia="en-IN"/>
                <w14:ligatures w14:val="none"/>
              </w:rPr>
            </w:pPr>
            <w:r w:rsidRPr="00AD351A">
              <w:rPr>
                <w:rFonts w:ascii="Cambria" w:eastAsia="Times New Roman" w:hAnsi="Cambria" w:cs="Calibri"/>
                <w:color w:val="000000"/>
                <w:kern w:val="0"/>
                <w:sz w:val="22"/>
                <w:szCs w:val="22"/>
                <w:lang w:eastAsia="en-IN"/>
                <w14:ligatures w14:val="none"/>
              </w:rPr>
              <w:t>Review and selection</w:t>
            </w:r>
          </w:p>
        </w:tc>
        <w:tc>
          <w:tcPr>
            <w:tcW w:w="3260" w:type="dxa"/>
            <w:tcBorders>
              <w:top w:val="nil"/>
              <w:left w:val="nil"/>
              <w:bottom w:val="single" w:sz="8" w:space="0" w:color="auto"/>
              <w:right w:val="single" w:sz="8" w:space="0" w:color="auto"/>
            </w:tcBorders>
            <w:vAlign w:val="center"/>
            <w:hideMark/>
          </w:tcPr>
          <w:p w14:paraId="7ABE29F5" w14:textId="635E312C" w:rsidR="00AD351A" w:rsidRPr="00AD351A" w:rsidRDefault="00AD351A" w:rsidP="00AD351A">
            <w:pPr>
              <w:spacing w:after="0" w:line="240" w:lineRule="auto"/>
              <w:jc w:val="center"/>
              <w:rPr>
                <w:rFonts w:ascii="Cambria" w:eastAsia="Times New Roman" w:hAnsi="Cambria" w:cs="Calibri"/>
                <w:color w:val="000000"/>
                <w:kern w:val="0"/>
                <w:sz w:val="22"/>
                <w:szCs w:val="22"/>
                <w:lang w:eastAsia="en-IN"/>
                <w14:ligatures w14:val="none"/>
              </w:rPr>
            </w:pPr>
            <w:r>
              <w:rPr>
                <w:rFonts w:ascii="Cambria" w:eastAsia="Times New Roman" w:hAnsi="Cambria" w:cs="Calibri"/>
                <w:color w:val="000000"/>
                <w:kern w:val="0"/>
                <w:sz w:val="22"/>
                <w:szCs w:val="22"/>
                <w:lang w:eastAsia="en-IN"/>
                <w14:ligatures w14:val="none"/>
              </w:rPr>
              <w:t>10-</w:t>
            </w:r>
            <w:r w:rsidRPr="00AD351A">
              <w:rPr>
                <w:rFonts w:ascii="Cambria" w:eastAsia="Times New Roman" w:hAnsi="Cambria" w:cs="Calibri"/>
                <w:color w:val="000000"/>
                <w:kern w:val="0"/>
                <w:sz w:val="22"/>
                <w:szCs w:val="22"/>
                <w:lang w:eastAsia="en-IN"/>
                <w14:ligatures w14:val="none"/>
              </w:rPr>
              <w:t>Dec-26</w:t>
            </w:r>
          </w:p>
        </w:tc>
      </w:tr>
      <w:tr w:rsidR="00AD351A" w:rsidRPr="00AD351A" w14:paraId="7858D671" w14:textId="77777777" w:rsidTr="002B35A9">
        <w:trPr>
          <w:trHeight w:val="620"/>
          <w:jc w:val="center"/>
        </w:trPr>
        <w:tc>
          <w:tcPr>
            <w:tcW w:w="2620" w:type="dxa"/>
            <w:tcBorders>
              <w:top w:val="nil"/>
              <w:left w:val="single" w:sz="8" w:space="0" w:color="auto"/>
              <w:bottom w:val="single" w:sz="8" w:space="0" w:color="auto"/>
              <w:right w:val="single" w:sz="8" w:space="0" w:color="auto"/>
            </w:tcBorders>
            <w:vAlign w:val="center"/>
            <w:hideMark/>
          </w:tcPr>
          <w:p w14:paraId="3474B685" w14:textId="77777777" w:rsidR="00AD351A" w:rsidRPr="00AD351A" w:rsidRDefault="00AD351A" w:rsidP="00AD351A">
            <w:pPr>
              <w:spacing w:after="0" w:line="240" w:lineRule="auto"/>
              <w:rPr>
                <w:rFonts w:ascii="Cambria" w:eastAsia="Times New Roman" w:hAnsi="Cambria" w:cs="Calibri"/>
                <w:color w:val="000000"/>
                <w:kern w:val="0"/>
                <w:sz w:val="22"/>
                <w:szCs w:val="22"/>
                <w:lang w:eastAsia="en-IN"/>
                <w14:ligatures w14:val="none"/>
              </w:rPr>
            </w:pPr>
            <w:r w:rsidRPr="00AD351A">
              <w:rPr>
                <w:rFonts w:ascii="Cambria" w:eastAsia="Times New Roman" w:hAnsi="Cambria" w:cs="Calibri"/>
                <w:color w:val="000000"/>
                <w:kern w:val="0"/>
                <w:sz w:val="22"/>
                <w:szCs w:val="22"/>
                <w:lang w:eastAsia="en-IN"/>
                <w14:ligatures w14:val="none"/>
              </w:rPr>
              <w:t>Conference</w:t>
            </w:r>
          </w:p>
        </w:tc>
        <w:tc>
          <w:tcPr>
            <w:tcW w:w="3260" w:type="dxa"/>
            <w:tcBorders>
              <w:top w:val="nil"/>
              <w:left w:val="nil"/>
              <w:bottom w:val="single" w:sz="8" w:space="0" w:color="auto"/>
              <w:right w:val="single" w:sz="8" w:space="0" w:color="auto"/>
            </w:tcBorders>
            <w:vAlign w:val="center"/>
            <w:hideMark/>
          </w:tcPr>
          <w:p w14:paraId="7C8AEAA6" w14:textId="1F57F05B" w:rsidR="00AD351A" w:rsidRPr="00AD351A" w:rsidRDefault="00AD351A" w:rsidP="00AD351A">
            <w:pPr>
              <w:spacing w:after="0" w:line="240" w:lineRule="auto"/>
              <w:jc w:val="center"/>
              <w:rPr>
                <w:rFonts w:ascii="Cambria" w:eastAsia="Times New Roman" w:hAnsi="Cambria" w:cs="Calibri"/>
                <w:color w:val="000000"/>
                <w:kern w:val="0"/>
                <w:sz w:val="22"/>
                <w:szCs w:val="22"/>
                <w:lang w:eastAsia="en-IN"/>
                <w14:ligatures w14:val="none"/>
              </w:rPr>
            </w:pPr>
            <w:r w:rsidRPr="00AD351A">
              <w:rPr>
                <w:rFonts w:ascii="Cambria" w:eastAsia="Times New Roman" w:hAnsi="Cambria" w:cs="Calibri"/>
                <w:color w:val="000000"/>
                <w:kern w:val="0"/>
                <w:sz w:val="22"/>
                <w:szCs w:val="22"/>
                <w:lang w:eastAsia="en-IN"/>
                <w14:ligatures w14:val="none"/>
              </w:rPr>
              <w:t xml:space="preserve">January 2027 — </w:t>
            </w:r>
            <w:r>
              <w:rPr>
                <w:rFonts w:ascii="Cambria" w:eastAsia="Times New Roman" w:hAnsi="Cambria" w:cs="Calibri"/>
                <w:color w:val="000000"/>
                <w:kern w:val="0"/>
                <w:sz w:val="22"/>
                <w:szCs w:val="22"/>
                <w:lang w:eastAsia="en-IN"/>
                <w14:ligatures w14:val="none"/>
              </w:rPr>
              <w:t>(third or fourth week)</w:t>
            </w:r>
          </w:p>
        </w:tc>
      </w:tr>
    </w:tbl>
    <w:p w14:paraId="756F4249" w14:textId="77777777" w:rsidR="002B35A9" w:rsidRPr="00AD351A" w:rsidRDefault="002B35A9" w:rsidP="00D876C4">
      <w:pPr>
        <w:jc w:val="both"/>
        <w:rPr>
          <w:rFonts w:ascii="Cambria" w:hAnsi="Cambria"/>
          <w:sz w:val="22"/>
          <w:szCs w:val="22"/>
        </w:rPr>
      </w:pPr>
    </w:p>
    <w:p w14:paraId="7D603F13" w14:textId="401EB76A" w:rsidR="00D876C4" w:rsidRPr="00AD351A" w:rsidRDefault="00D876C4" w:rsidP="00D876C4">
      <w:pPr>
        <w:jc w:val="both"/>
        <w:rPr>
          <w:rFonts w:ascii="Cambria" w:hAnsi="Cambria"/>
          <w:sz w:val="22"/>
          <w:szCs w:val="22"/>
        </w:rPr>
      </w:pPr>
      <w:r w:rsidRPr="00AD351A">
        <w:rPr>
          <w:rFonts w:ascii="Cambria" w:hAnsi="Cambria"/>
          <w:sz w:val="22"/>
          <w:szCs w:val="22"/>
        </w:rPr>
        <w:t>The deadlines and conference date are tentative and subject to confirmation by the organisers.</w:t>
      </w:r>
    </w:p>
    <w:p w14:paraId="53E1E1F2" w14:textId="77777777" w:rsidR="00D876C4" w:rsidRDefault="00D876C4" w:rsidP="00D876C4">
      <w:pPr>
        <w:jc w:val="both"/>
        <w:rPr>
          <w:rFonts w:ascii="Cambria" w:hAnsi="Cambria"/>
          <w:b/>
          <w:bCs/>
          <w:sz w:val="22"/>
          <w:szCs w:val="22"/>
        </w:rPr>
      </w:pPr>
    </w:p>
    <w:p w14:paraId="74338D21" w14:textId="77777777" w:rsidR="00AD351A" w:rsidRDefault="00AD351A" w:rsidP="00D876C4">
      <w:pPr>
        <w:jc w:val="both"/>
        <w:rPr>
          <w:rFonts w:ascii="Cambria" w:hAnsi="Cambria"/>
          <w:b/>
          <w:bCs/>
          <w:sz w:val="22"/>
          <w:szCs w:val="22"/>
        </w:rPr>
      </w:pPr>
    </w:p>
    <w:p w14:paraId="755FCE86" w14:textId="77777777" w:rsidR="003962B2" w:rsidRDefault="003962B2" w:rsidP="00D876C4">
      <w:pPr>
        <w:jc w:val="both"/>
        <w:rPr>
          <w:rFonts w:ascii="Cambria" w:hAnsi="Cambria"/>
          <w:b/>
          <w:bCs/>
          <w:sz w:val="22"/>
          <w:szCs w:val="22"/>
        </w:rPr>
      </w:pPr>
    </w:p>
    <w:p w14:paraId="7593652C" w14:textId="77777777" w:rsidR="003962B2" w:rsidRPr="00AD351A" w:rsidRDefault="003962B2" w:rsidP="00D876C4">
      <w:pPr>
        <w:jc w:val="both"/>
        <w:rPr>
          <w:rFonts w:ascii="Cambria" w:hAnsi="Cambria"/>
          <w:b/>
          <w:bCs/>
          <w:sz w:val="22"/>
          <w:szCs w:val="22"/>
        </w:rPr>
      </w:pPr>
    </w:p>
    <w:p w14:paraId="7060A89F" w14:textId="0EFAC556" w:rsidR="00D876C4" w:rsidRPr="00AD351A" w:rsidRDefault="00D876C4" w:rsidP="00D876C4">
      <w:pPr>
        <w:jc w:val="both"/>
        <w:rPr>
          <w:rFonts w:ascii="Cambria" w:hAnsi="Cambria"/>
          <w:b/>
          <w:bCs/>
          <w:sz w:val="22"/>
          <w:szCs w:val="22"/>
          <w:u w:val="single"/>
        </w:rPr>
      </w:pPr>
      <w:r w:rsidRPr="00AD351A">
        <w:rPr>
          <w:rFonts w:ascii="Cambria" w:hAnsi="Cambria"/>
          <w:b/>
          <w:bCs/>
          <w:sz w:val="22"/>
          <w:szCs w:val="22"/>
          <w:u w:val="single"/>
        </w:rPr>
        <w:lastRenderedPageBreak/>
        <w:t>7. Expected Outcomes</w:t>
      </w:r>
    </w:p>
    <w:p w14:paraId="4731CB2E" w14:textId="77777777" w:rsidR="00D876C4" w:rsidRPr="00AD351A" w:rsidRDefault="00D876C4" w:rsidP="00D876C4">
      <w:pPr>
        <w:jc w:val="both"/>
        <w:rPr>
          <w:rFonts w:ascii="Cambria" w:hAnsi="Cambria"/>
          <w:sz w:val="22"/>
          <w:szCs w:val="22"/>
        </w:rPr>
      </w:pPr>
      <w:r w:rsidRPr="00AD351A">
        <w:rPr>
          <w:rFonts w:ascii="Cambria" w:hAnsi="Cambria"/>
          <w:sz w:val="22"/>
          <w:szCs w:val="22"/>
        </w:rPr>
        <w:t>The conference aims to encourage meaningful academic exchange, showcase applied research and identify opportunities for future collaboration. Expected outputs may include:</w:t>
      </w:r>
    </w:p>
    <w:p w14:paraId="5C4C8172" w14:textId="77777777" w:rsidR="00D876C4" w:rsidRPr="00AD351A" w:rsidRDefault="00D876C4" w:rsidP="00D876C4">
      <w:pPr>
        <w:numPr>
          <w:ilvl w:val="0"/>
          <w:numId w:val="12"/>
        </w:numPr>
        <w:jc w:val="both"/>
        <w:rPr>
          <w:rFonts w:ascii="Cambria" w:hAnsi="Cambria"/>
          <w:sz w:val="22"/>
          <w:szCs w:val="22"/>
        </w:rPr>
      </w:pPr>
      <w:r w:rsidRPr="00AD351A">
        <w:rPr>
          <w:rFonts w:ascii="Cambria" w:hAnsi="Cambria"/>
          <w:sz w:val="22"/>
          <w:szCs w:val="22"/>
        </w:rPr>
        <w:t>A conference programme and abstract booklet.</w:t>
      </w:r>
    </w:p>
    <w:p w14:paraId="7E0ED52B" w14:textId="77777777" w:rsidR="00D876C4" w:rsidRPr="00AD351A" w:rsidRDefault="00D876C4" w:rsidP="00D876C4">
      <w:pPr>
        <w:numPr>
          <w:ilvl w:val="0"/>
          <w:numId w:val="12"/>
        </w:numPr>
        <w:jc w:val="both"/>
        <w:rPr>
          <w:rFonts w:ascii="Cambria" w:hAnsi="Cambria"/>
          <w:sz w:val="22"/>
          <w:szCs w:val="22"/>
        </w:rPr>
      </w:pPr>
      <w:r w:rsidRPr="00AD351A">
        <w:rPr>
          <w:rFonts w:ascii="Cambria" w:hAnsi="Cambria"/>
          <w:sz w:val="22"/>
          <w:szCs w:val="22"/>
        </w:rPr>
        <w:t>Presentations of selected research papers.</w:t>
      </w:r>
    </w:p>
    <w:p w14:paraId="1A14BBE6" w14:textId="77777777" w:rsidR="00D876C4" w:rsidRPr="00AD351A" w:rsidRDefault="00D876C4" w:rsidP="00D876C4">
      <w:pPr>
        <w:numPr>
          <w:ilvl w:val="0"/>
          <w:numId w:val="12"/>
        </w:numPr>
        <w:jc w:val="both"/>
        <w:rPr>
          <w:rFonts w:ascii="Cambria" w:hAnsi="Cambria"/>
          <w:sz w:val="22"/>
          <w:szCs w:val="22"/>
        </w:rPr>
      </w:pPr>
      <w:r w:rsidRPr="00AD351A">
        <w:rPr>
          <w:rFonts w:ascii="Cambria" w:hAnsi="Cambria"/>
          <w:sz w:val="22"/>
          <w:szCs w:val="22"/>
        </w:rPr>
        <w:t>A showcase of student projects and engineering innovations.</w:t>
      </w:r>
    </w:p>
    <w:p w14:paraId="287921F9" w14:textId="77777777" w:rsidR="00D876C4" w:rsidRPr="00AD351A" w:rsidRDefault="00D876C4" w:rsidP="00D876C4">
      <w:pPr>
        <w:numPr>
          <w:ilvl w:val="0"/>
          <w:numId w:val="12"/>
        </w:numPr>
        <w:jc w:val="both"/>
        <w:rPr>
          <w:rFonts w:ascii="Cambria" w:hAnsi="Cambria"/>
          <w:sz w:val="22"/>
          <w:szCs w:val="22"/>
        </w:rPr>
      </w:pPr>
      <w:r w:rsidRPr="00AD351A">
        <w:rPr>
          <w:rFonts w:ascii="Cambria" w:hAnsi="Cambria"/>
          <w:sz w:val="22"/>
          <w:szCs w:val="22"/>
        </w:rPr>
        <w:t>New connections between academic institutions, industry and practitioners.</w:t>
      </w:r>
    </w:p>
    <w:p w14:paraId="4A1928DF" w14:textId="77777777" w:rsidR="00D876C4" w:rsidRPr="00AD351A" w:rsidRDefault="00D876C4" w:rsidP="00D876C4">
      <w:pPr>
        <w:numPr>
          <w:ilvl w:val="0"/>
          <w:numId w:val="12"/>
        </w:numPr>
        <w:jc w:val="both"/>
        <w:rPr>
          <w:rFonts w:ascii="Cambria" w:hAnsi="Cambria"/>
          <w:sz w:val="22"/>
          <w:szCs w:val="22"/>
        </w:rPr>
      </w:pPr>
      <w:r w:rsidRPr="00AD351A">
        <w:rPr>
          <w:rFonts w:ascii="Cambria" w:hAnsi="Cambria"/>
          <w:sz w:val="22"/>
          <w:szCs w:val="22"/>
        </w:rPr>
        <w:t>Identification of research questions and practical technology challenges.</w:t>
      </w:r>
    </w:p>
    <w:p w14:paraId="4241BD91" w14:textId="77777777" w:rsidR="00D876C4" w:rsidRPr="00AD351A" w:rsidRDefault="00D876C4" w:rsidP="00D876C4">
      <w:pPr>
        <w:numPr>
          <w:ilvl w:val="0"/>
          <w:numId w:val="12"/>
        </w:numPr>
        <w:jc w:val="both"/>
        <w:rPr>
          <w:rFonts w:ascii="Cambria" w:hAnsi="Cambria"/>
          <w:sz w:val="22"/>
          <w:szCs w:val="22"/>
        </w:rPr>
      </w:pPr>
      <w:r w:rsidRPr="00AD351A">
        <w:rPr>
          <w:rFonts w:ascii="Cambria" w:hAnsi="Cambria"/>
          <w:sz w:val="22"/>
          <w:szCs w:val="22"/>
        </w:rPr>
        <w:t>Opportunities for future interdisciplinary research and collaborative projects.</w:t>
      </w:r>
    </w:p>
    <w:p w14:paraId="73403A34" w14:textId="0205D501" w:rsidR="003962B2" w:rsidRPr="00AD351A" w:rsidRDefault="00D876C4" w:rsidP="00D876C4">
      <w:pPr>
        <w:jc w:val="both"/>
        <w:rPr>
          <w:rFonts w:ascii="Cambria" w:hAnsi="Cambria"/>
          <w:sz w:val="22"/>
          <w:szCs w:val="22"/>
        </w:rPr>
      </w:pPr>
      <w:r w:rsidRPr="00AD351A">
        <w:rPr>
          <w:rFonts w:ascii="Cambria" w:hAnsi="Cambria"/>
          <w:sz w:val="22"/>
          <w:szCs w:val="22"/>
        </w:rPr>
        <w:t>Any publication of selected papers will be subject to separate arrangements and confirmation by the organisers.</w:t>
      </w:r>
    </w:p>
    <w:p w14:paraId="0CE8B2C1" w14:textId="77777777" w:rsidR="00D876C4" w:rsidRDefault="00D876C4" w:rsidP="00D876C4">
      <w:pPr>
        <w:jc w:val="both"/>
        <w:rPr>
          <w:rFonts w:ascii="Cambria" w:hAnsi="Cambria"/>
          <w:b/>
          <w:bCs/>
          <w:sz w:val="22"/>
          <w:szCs w:val="22"/>
          <w:u w:val="single"/>
        </w:rPr>
      </w:pPr>
    </w:p>
    <w:p w14:paraId="59ABCBCD" w14:textId="77777777" w:rsidR="00D876C4" w:rsidRPr="00AD351A" w:rsidRDefault="00D876C4" w:rsidP="00D876C4">
      <w:pPr>
        <w:rPr>
          <w:rFonts w:ascii="Cambria" w:hAnsi="Cambria"/>
          <w:sz w:val="22"/>
          <w:szCs w:val="22"/>
        </w:rPr>
      </w:pPr>
      <w:proofErr w:type="spellStart"/>
      <w:r w:rsidRPr="00AD351A">
        <w:rPr>
          <w:rFonts w:ascii="Cambria" w:hAnsi="Cambria"/>
          <w:b/>
          <w:bCs/>
          <w:sz w:val="22"/>
          <w:szCs w:val="22"/>
        </w:rPr>
        <w:t>Jahangirabad</w:t>
      </w:r>
      <w:proofErr w:type="spellEnd"/>
      <w:r w:rsidRPr="00AD351A">
        <w:rPr>
          <w:rFonts w:ascii="Cambria" w:hAnsi="Cambria"/>
          <w:b/>
          <w:bCs/>
          <w:sz w:val="22"/>
          <w:szCs w:val="22"/>
        </w:rPr>
        <w:t xml:space="preserve"> Institute of Technology (JIT)</w:t>
      </w:r>
      <w:r w:rsidRPr="00AD351A">
        <w:rPr>
          <w:rFonts w:ascii="Cambria" w:hAnsi="Cambria"/>
          <w:sz w:val="22"/>
          <w:szCs w:val="22"/>
        </w:rPr>
        <w:br/>
        <w:t>School of Engineering</w:t>
      </w:r>
      <w:r w:rsidRPr="00AD351A">
        <w:rPr>
          <w:rFonts w:ascii="Cambria" w:hAnsi="Cambria"/>
          <w:sz w:val="22"/>
          <w:szCs w:val="22"/>
        </w:rPr>
        <w:br/>
      </w:r>
      <w:proofErr w:type="spellStart"/>
      <w:r w:rsidRPr="00AD351A">
        <w:rPr>
          <w:rFonts w:ascii="Cambria" w:hAnsi="Cambria"/>
          <w:sz w:val="22"/>
          <w:szCs w:val="22"/>
        </w:rPr>
        <w:t>Jahangirabad</w:t>
      </w:r>
      <w:proofErr w:type="spellEnd"/>
      <w:r w:rsidRPr="00AD351A">
        <w:rPr>
          <w:rFonts w:ascii="Cambria" w:hAnsi="Cambria"/>
          <w:sz w:val="22"/>
          <w:szCs w:val="22"/>
        </w:rPr>
        <w:t>, Uttar Pradesh</w:t>
      </w:r>
    </w:p>
    <w:p w14:paraId="2EB65A3B" w14:textId="77777777" w:rsidR="00D876C4" w:rsidRPr="00AD351A" w:rsidRDefault="00D876C4" w:rsidP="00D876C4">
      <w:pPr>
        <w:rPr>
          <w:rFonts w:ascii="Cambria" w:hAnsi="Cambria"/>
          <w:sz w:val="22"/>
          <w:szCs w:val="22"/>
        </w:rPr>
      </w:pPr>
      <w:r w:rsidRPr="00AD351A">
        <w:rPr>
          <w:rFonts w:ascii="Cambria" w:hAnsi="Cambria"/>
          <w:i/>
          <w:iCs/>
          <w:sz w:val="22"/>
          <w:szCs w:val="22"/>
        </w:rPr>
        <w:t>Engineering innovation for a more inclusive future.</w:t>
      </w:r>
    </w:p>
    <w:p w14:paraId="27055B74" w14:textId="77777777" w:rsidR="008741E8" w:rsidRPr="00AD351A" w:rsidRDefault="008741E8" w:rsidP="00D876C4">
      <w:pPr>
        <w:jc w:val="both"/>
        <w:rPr>
          <w:rFonts w:ascii="Cambria" w:hAnsi="Cambria"/>
          <w:sz w:val="22"/>
          <w:szCs w:val="22"/>
        </w:rPr>
      </w:pPr>
    </w:p>
    <w:sectPr w:rsidR="008741E8" w:rsidRPr="00AD351A" w:rsidSect="00A712F5">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135E"/>
    <w:multiLevelType w:val="multilevel"/>
    <w:tmpl w:val="5F968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A1D42"/>
    <w:multiLevelType w:val="multilevel"/>
    <w:tmpl w:val="29B8F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4010A"/>
    <w:multiLevelType w:val="multilevel"/>
    <w:tmpl w:val="FB3CC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F42567"/>
    <w:multiLevelType w:val="multilevel"/>
    <w:tmpl w:val="5746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31A3D"/>
    <w:multiLevelType w:val="multilevel"/>
    <w:tmpl w:val="A1664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06CA9"/>
    <w:multiLevelType w:val="multilevel"/>
    <w:tmpl w:val="9776E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12E83"/>
    <w:multiLevelType w:val="multilevel"/>
    <w:tmpl w:val="11BC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D435EF"/>
    <w:multiLevelType w:val="multilevel"/>
    <w:tmpl w:val="9CF83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42708E"/>
    <w:multiLevelType w:val="multilevel"/>
    <w:tmpl w:val="8712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84B58"/>
    <w:multiLevelType w:val="multilevel"/>
    <w:tmpl w:val="695C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8E6D09"/>
    <w:multiLevelType w:val="multilevel"/>
    <w:tmpl w:val="731A3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1428EE"/>
    <w:multiLevelType w:val="multilevel"/>
    <w:tmpl w:val="C322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64B22"/>
    <w:multiLevelType w:val="multilevel"/>
    <w:tmpl w:val="4ADAE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AF456A"/>
    <w:multiLevelType w:val="multilevel"/>
    <w:tmpl w:val="9110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633347"/>
    <w:multiLevelType w:val="multilevel"/>
    <w:tmpl w:val="B5C83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075644"/>
    <w:multiLevelType w:val="multilevel"/>
    <w:tmpl w:val="562EA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DF5DE8"/>
    <w:multiLevelType w:val="multilevel"/>
    <w:tmpl w:val="AB6A9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A862AC"/>
    <w:multiLevelType w:val="multilevel"/>
    <w:tmpl w:val="6B94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93320C"/>
    <w:multiLevelType w:val="multilevel"/>
    <w:tmpl w:val="574C5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69392C"/>
    <w:multiLevelType w:val="multilevel"/>
    <w:tmpl w:val="28D4B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6624B3"/>
    <w:multiLevelType w:val="multilevel"/>
    <w:tmpl w:val="453A3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7486995">
    <w:abstractNumId w:val="17"/>
  </w:num>
  <w:num w:numId="2" w16cid:durableId="1647199456">
    <w:abstractNumId w:val="1"/>
  </w:num>
  <w:num w:numId="3" w16cid:durableId="1490051426">
    <w:abstractNumId w:val="5"/>
  </w:num>
  <w:num w:numId="4" w16cid:durableId="1071778336">
    <w:abstractNumId w:val="10"/>
  </w:num>
  <w:num w:numId="5" w16cid:durableId="2124299761">
    <w:abstractNumId w:val="9"/>
  </w:num>
  <w:num w:numId="6" w16cid:durableId="1115951511">
    <w:abstractNumId w:val="19"/>
  </w:num>
  <w:num w:numId="7" w16cid:durableId="1032152466">
    <w:abstractNumId w:val="0"/>
  </w:num>
  <w:num w:numId="8" w16cid:durableId="1258907134">
    <w:abstractNumId w:val="14"/>
  </w:num>
  <w:num w:numId="9" w16cid:durableId="1888058999">
    <w:abstractNumId w:val="4"/>
  </w:num>
  <w:num w:numId="10" w16cid:durableId="1811165598">
    <w:abstractNumId w:val="18"/>
  </w:num>
  <w:num w:numId="11" w16cid:durableId="762843175">
    <w:abstractNumId w:val="7"/>
  </w:num>
  <w:num w:numId="12" w16cid:durableId="545331830">
    <w:abstractNumId w:val="8"/>
  </w:num>
  <w:num w:numId="13" w16cid:durableId="676344287">
    <w:abstractNumId w:val="6"/>
  </w:num>
  <w:num w:numId="14" w16cid:durableId="662515086">
    <w:abstractNumId w:val="20"/>
  </w:num>
  <w:num w:numId="15" w16cid:durableId="1390764714">
    <w:abstractNumId w:val="15"/>
  </w:num>
  <w:num w:numId="16" w16cid:durableId="1071463485">
    <w:abstractNumId w:val="16"/>
  </w:num>
  <w:num w:numId="17" w16cid:durableId="1896355681">
    <w:abstractNumId w:val="11"/>
  </w:num>
  <w:num w:numId="18" w16cid:durableId="37508833">
    <w:abstractNumId w:val="3"/>
  </w:num>
  <w:num w:numId="19" w16cid:durableId="719405345">
    <w:abstractNumId w:val="12"/>
  </w:num>
  <w:num w:numId="20" w16cid:durableId="1095512194">
    <w:abstractNumId w:val="13"/>
  </w:num>
  <w:num w:numId="21" w16cid:durableId="17962886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D"/>
    <w:rsid w:val="000C1821"/>
    <w:rsid w:val="002B35A9"/>
    <w:rsid w:val="003962B2"/>
    <w:rsid w:val="00436F56"/>
    <w:rsid w:val="004747F8"/>
    <w:rsid w:val="00503D8F"/>
    <w:rsid w:val="00807C94"/>
    <w:rsid w:val="008741E8"/>
    <w:rsid w:val="00926A4D"/>
    <w:rsid w:val="00A712F5"/>
    <w:rsid w:val="00AD351A"/>
    <w:rsid w:val="00C77A2E"/>
    <w:rsid w:val="00D876C4"/>
    <w:rsid w:val="00DC1E24"/>
    <w:rsid w:val="00E9410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67D6A"/>
  <w15:chartTrackingRefBased/>
  <w15:docId w15:val="{FE3FE5A4-406B-4BB8-9F54-34134C532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6A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6A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6A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6A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6A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6A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6A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6A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6A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A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6A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6A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6A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6A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6A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A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A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A4D"/>
    <w:rPr>
      <w:rFonts w:eastAsiaTheme="majorEastAsia" w:cstheme="majorBidi"/>
      <w:color w:val="272727" w:themeColor="text1" w:themeTint="D8"/>
    </w:rPr>
  </w:style>
  <w:style w:type="paragraph" w:styleId="Title">
    <w:name w:val="Title"/>
    <w:basedOn w:val="Normal"/>
    <w:next w:val="Normal"/>
    <w:link w:val="TitleChar"/>
    <w:uiPriority w:val="10"/>
    <w:qFormat/>
    <w:rsid w:val="00926A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A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A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A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A4D"/>
    <w:pPr>
      <w:spacing w:before="160"/>
      <w:jc w:val="center"/>
    </w:pPr>
    <w:rPr>
      <w:i/>
      <w:iCs/>
      <w:color w:val="404040" w:themeColor="text1" w:themeTint="BF"/>
    </w:rPr>
  </w:style>
  <w:style w:type="character" w:customStyle="1" w:styleId="QuoteChar">
    <w:name w:val="Quote Char"/>
    <w:basedOn w:val="DefaultParagraphFont"/>
    <w:link w:val="Quote"/>
    <w:uiPriority w:val="29"/>
    <w:rsid w:val="00926A4D"/>
    <w:rPr>
      <w:i/>
      <w:iCs/>
      <w:color w:val="404040" w:themeColor="text1" w:themeTint="BF"/>
    </w:rPr>
  </w:style>
  <w:style w:type="paragraph" w:styleId="ListParagraph">
    <w:name w:val="List Paragraph"/>
    <w:basedOn w:val="Normal"/>
    <w:uiPriority w:val="34"/>
    <w:qFormat/>
    <w:rsid w:val="00926A4D"/>
    <w:pPr>
      <w:ind w:left="720"/>
      <w:contextualSpacing/>
    </w:pPr>
  </w:style>
  <w:style w:type="character" w:styleId="IntenseEmphasis">
    <w:name w:val="Intense Emphasis"/>
    <w:basedOn w:val="DefaultParagraphFont"/>
    <w:uiPriority w:val="21"/>
    <w:qFormat/>
    <w:rsid w:val="00926A4D"/>
    <w:rPr>
      <w:i/>
      <w:iCs/>
      <w:color w:val="2F5496" w:themeColor="accent1" w:themeShade="BF"/>
    </w:rPr>
  </w:style>
  <w:style w:type="paragraph" w:styleId="IntenseQuote">
    <w:name w:val="Intense Quote"/>
    <w:basedOn w:val="Normal"/>
    <w:next w:val="Normal"/>
    <w:link w:val="IntenseQuoteChar"/>
    <w:uiPriority w:val="30"/>
    <w:qFormat/>
    <w:rsid w:val="00926A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6A4D"/>
    <w:rPr>
      <w:i/>
      <w:iCs/>
      <w:color w:val="2F5496" w:themeColor="accent1" w:themeShade="BF"/>
    </w:rPr>
  </w:style>
  <w:style w:type="character" w:styleId="IntenseReference">
    <w:name w:val="Intense Reference"/>
    <w:basedOn w:val="DefaultParagraphFont"/>
    <w:uiPriority w:val="32"/>
    <w:qFormat/>
    <w:rsid w:val="00926A4D"/>
    <w:rPr>
      <w:b/>
      <w:bCs/>
      <w:smallCaps/>
      <w:color w:val="2F5496" w:themeColor="accent1" w:themeShade="BF"/>
      <w:spacing w:val="5"/>
    </w:rPr>
  </w:style>
  <w:style w:type="character" w:styleId="Hyperlink">
    <w:name w:val="Hyperlink"/>
    <w:basedOn w:val="DefaultParagraphFont"/>
    <w:uiPriority w:val="99"/>
    <w:unhideWhenUsed/>
    <w:rsid w:val="003962B2"/>
    <w:rPr>
      <w:color w:val="0563C1" w:themeColor="hyperlink"/>
      <w:u w:val="single"/>
    </w:rPr>
  </w:style>
  <w:style w:type="character" w:styleId="UnresolvedMention">
    <w:name w:val="Unresolved Mention"/>
    <w:basedOn w:val="DefaultParagraphFont"/>
    <w:uiPriority w:val="99"/>
    <w:semiHidden/>
    <w:unhideWhenUsed/>
    <w:rsid w:val="003962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an@cdpp.co.in" TargetMode="External"/><Relationship Id="rId5" Type="http://schemas.openxmlformats.org/officeDocument/2006/relationships/hyperlink" Target="mailto:info@cdpp.co.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6</Pages>
  <Words>1241</Words>
  <Characters>7076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 Somkunwar</dc:creator>
  <cp:keywords/>
  <dc:description/>
  <cp:lastModifiedBy>Aman Somkunwar</cp:lastModifiedBy>
  <cp:revision>6</cp:revision>
  <dcterms:created xsi:type="dcterms:W3CDTF">2026-10-21T05:12:00Z</dcterms:created>
  <dcterms:modified xsi:type="dcterms:W3CDTF">2026-10-23T12:21:00Z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e2fd739fbc228c59da3df08a9eee1ce3313ac5c56bc2545b42f8dd6e8534ad3f</vt:lpwstr>
  </property>
</Properties>
</file>